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A27F" w14:textId="4D788859" w:rsidR="00B438CA" w:rsidRDefault="00625826" w:rsidP="00401A97">
      <w:pPr>
        <w:spacing w:after="0" w:line="240" w:lineRule="auto"/>
        <w:jc w:val="center"/>
        <w:rPr>
          <w:b/>
          <w:sz w:val="24"/>
          <w:szCs w:val="24"/>
        </w:rPr>
      </w:pPr>
      <w:r w:rsidRPr="00625826">
        <w:rPr>
          <w:b/>
          <w:sz w:val="24"/>
          <w:szCs w:val="24"/>
        </w:rPr>
        <w:t>Tίτλος εργασίας</w:t>
      </w:r>
    </w:p>
    <w:p w14:paraId="7FB29C81" w14:textId="77777777" w:rsidR="00B438CA" w:rsidRPr="00B438CA" w:rsidRDefault="00B438CA" w:rsidP="00401A97">
      <w:pPr>
        <w:spacing w:after="0" w:line="240" w:lineRule="auto"/>
        <w:jc w:val="center"/>
        <w:rPr>
          <w:b/>
          <w:sz w:val="20"/>
          <w:szCs w:val="20"/>
        </w:rPr>
      </w:pPr>
    </w:p>
    <w:p w14:paraId="7DFF6597" w14:textId="2C04198E" w:rsidR="00E25E37" w:rsidRPr="003A0005" w:rsidRDefault="004B7F1B" w:rsidP="00E25E37">
      <w:pPr>
        <w:spacing w:after="0" w:line="240" w:lineRule="auto"/>
        <w:jc w:val="center"/>
        <w:rPr>
          <w:sz w:val="16"/>
          <w:szCs w:val="16"/>
        </w:rPr>
      </w:pPr>
      <w:r w:rsidRPr="004B7F1B">
        <w:rPr>
          <w:b/>
          <w:bCs/>
        </w:rPr>
        <w:t>Όνομα Επωνυμο</w:t>
      </w:r>
      <w:r w:rsidRPr="00662AF2">
        <w:rPr>
          <w:b/>
          <w:bCs/>
          <w:vertAlign w:val="superscript"/>
        </w:rPr>
        <w:t>1</w:t>
      </w:r>
      <w:r w:rsidRPr="004B7F1B">
        <w:rPr>
          <w:b/>
          <w:bCs/>
        </w:rPr>
        <w:t>, Όνομα Επώνυμο</w:t>
      </w:r>
      <w:r w:rsidRPr="00662AF2">
        <w:rPr>
          <w:b/>
          <w:bCs/>
          <w:vertAlign w:val="superscript"/>
        </w:rPr>
        <w:t>2</w:t>
      </w:r>
      <w:r w:rsidRPr="004B7F1B">
        <w:rPr>
          <w:b/>
          <w:bCs/>
        </w:rPr>
        <w:t>,</w:t>
      </w:r>
      <w:r w:rsidR="00401A97" w:rsidRPr="00401A97">
        <w:rPr>
          <w:b/>
        </w:rPr>
        <w:br/>
      </w:r>
      <w:r w:rsidR="00E25E37" w:rsidRPr="00515189">
        <w:rPr>
          <w:sz w:val="16"/>
          <w:szCs w:val="16"/>
          <w:vertAlign w:val="superscript"/>
        </w:rPr>
        <w:t>1</w:t>
      </w:r>
      <w:r w:rsidR="00283F5E" w:rsidRPr="00283F5E">
        <w:rPr>
          <w:sz w:val="16"/>
          <w:szCs w:val="16"/>
        </w:rPr>
        <w:t>Διεύθυνση – email Συγγραφέα1</w:t>
      </w:r>
    </w:p>
    <w:p w14:paraId="0F23678A" w14:textId="64A3A357" w:rsidR="00AC26DC" w:rsidRPr="00392229" w:rsidRDefault="004236F7" w:rsidP="00515189">
      <w:pPr>
        <w:spacing w:after="0" w:line="240" w:lineRule="auto"/>
        <w:jc w:val="center"/>
        <w:rPr>
          <w:sz w:val="16"/>
          <w:szCs w:val="16"/>
          <w:lang w:val="en-US"/>
        </w:rPr>
      </w:pPr>
      <w:r w:rsidRPr="00392229">
        <w:rPr>
          <w:sz w:val="16"/>
          <w:szCs w:val="16"/>
          <w:vertAlign w:val="superscript"/>
          <w:lang w:val="en-US"/>
        </w:rPr>
        <w:t>2</w:t>
      </w:r>
      <w:r w:rsidR="00283F5E">
        <w:rPr>
          <w:sz w:val="16"/>
          <w:szCs w:val="16"/>
        </w:rPr>
        <w:t>Διεύθυνση</w:t>
      </w:r>
      <w:r w:rsidR="00283F5E" w:rsidRPr="00392229">
        <w:rPr>
          <w:sz w:val="16"/>
          <w:szCs w:val="16"/>
          <w:lang w:val="en-US"/>
        </w:rPr>
        <w:t xml:space="preserve"> – email </w:t>
      </w:r>
      <w:r w:rsidR="00283F5E">
        <w:rPr>
          <w:sz w:val="16"/>
          <w:szCs w:val="16"/>
        </w:rPr>
        <w:t>Συγγραφέα</w:t>
      </w:r>
      <w:r w:rsidR="00283F5E" w:rsidRPr="00392229">
        <w:rPr>
          <w:sz w:val="16"/>
          <w:szCs w:val="16"/>
          <w:lang w:val="en-US"/>
        </w:rPr>
        <w:t>2</w:t>
      </w:r>
    </w:p>
    <w:p w14:paraId="07D07E05" w14:textId="77777777" w:rsidR="002B5620" w:rsidRPr="00392229" w:rsidRDefault="002B5620" w:rsidP="00515189">
      <w:pPr>
        <w:spacing w:after="0" w:line="240" w:lineRule="auto"/>
        <w:jc w:val="center"/>
        <w:rPr>
          <w:sz w:val="20"/>
          <w:szCs w:val="20"/>
          <w:lang w:val="en-US"/>
        </w:rPr>
      </w:pPr>
    </w:p>
    <w:p w14:paraId="33CCEF9B" w14:textId="690FE5F0" w:rsidR="00CC25D8" w:rsidRPr="00820DE4" w:rsidRDefault="00954BF9" w:rsidP="00CC25D8">
      <w:pPr>
        <w:spacing w:after="0" w:line="240" w:lineRule="auto"/>
        <w:jc w:val="both"/>
        <w:rPr>
          <w:b/>
          <w:bCs/>
          <w:lang w:val="en-US"/>
        </w:rPr>
      </w:pPr>
      <w:r w:rsidRPr="00820DE4">
        <w:rPr>
          <w:b/>
          <w:bCs/>
          <w:lang w:val="en-US"/>
        </w:rPr>
        <w:t>ABSTRACT</w:t>
      </w:r>
    </w:p>
    <w:p w14:paraId="346BC5C3" w14:textId="58081C47" w:rsidR="00820DE4" w:rsidRPr="00820DE4" w:rsidRDefault="00A9667E" w:rsidP="00820DE4">
      <w:pPr>
        <w:spacing w:after="0" w:line="240" w:lineRule="auto"/>
        <w:jc w:val="both"/>
        <w:rPr>
          <w:b/>
          <w:lang w:val="en-US"/>
        </w:rPr>
      </w:pPr>
      <w:r w:rsidRPr="00A9667E">
        <w:rPr>
          <w:b/>
          <w:bCs/>
          <w:lang w:val="en-US"/>
        </w:rPr>
        <w:t>Name Surname1, Name Surname2: Title in English</w:t>
      </w:r>
    </w:p>
    <w:p w14:paraId="679EC07D" w14:textId="44D356FB" w:rsidR="003A0B22" w:rsidRPr="00156C2C" w:rsidRDefault="00EB7770" w:rsidP="003A0B22">
      <w:pPr>
        <w:spacing w:after="0" w:line="240" w:lineRule="auto"/>
        <w:jc w:val="both"/>
        <w:rPr>
          <w:bCs/>
          <w:iCs/>
          <w:sz w:val="20"/>
          <w:szCs w:val="20"/>
          <w:lang w:val="en-US"/>
        </w:rPr>
      </w:pPr>
      <w:r w:rsidRPr="00EB7770">
        <w:rPr>
          <w:sz w:val="20"/>
          <w:szCs w:val="20"/>
        </w:rPr>
        <w:t xml:space="preserve">Περίληψη της εργασίας στην αγγλική γλώσσα. </w:t>
      </w:r>
      <w:r w:rsidR="00156C2C" w:rsidRPr="00156C2C">
        <w:rPr>
          <w:sz w:val="20"/>
          <w:szCs w:val="20"/>
          <w:lang w:val="en-US"/>
        </w:rPr>
        <w:t>[up to 10 lines in English].</w:t>
      </w:r>
    </w:p>
    <w:p w14:paraId="1C9AB028" w14:textId="61FAC1AE" w:rsidR="00174293" w:rsidRPr="00156C2C" w:rsidRDefault="00CC25D8" w:rsidP="00CC25D8">
      <w:pPr>
        <w:spacing w:after="0" w:line="240" w:lineRule="auto"/>
        <w:jc w:val="both"/>
        <w:rPr>
          <w:sz w:val="20"/>
          <w:szCs w:val="20"/>
          <w:lang w:val="en-US"/>
        </w:rPr>
      </w:pPr>
      <w:r w:rsidRPr="00A71795">
        <w:rPr>
          <w:b/>
          <w:sz w:val="20"/>
          <w:szCs w:val="20"/>
          <w:lang w:val="en-US"/>
        </w:rPr>
        <w:t>Keywords</w:t>
      </w:r>
      <w:r w:rsidRPr="00156C2C">
        <w:rPr>
          <w:b/>
          <w:sz w:val="20"/>
          <w:szCs w:val="20"/>
          <w:lang w:val="en-US"/>
        </w:rPr>
        <w:t>:</w:t>
      </w:r>
      <w:r w:rsidR="00156C2C" w:rsidRPr="00156C2C">
        <w:rPr>
          <w:lang w:val="en-US"/>
        </w:rPr>
        <w:t xml:space="preserve"> </w:t>
      </w:r>
      <w:r w:rsidR="00156C2C" w:rsidRPr="00156C2C">
        <w:rPr>
          <w:sz w:val="20"/>
          <w:szCs w:val="20"/>
          <w:lang w:val="en-US"/>
        </w:rPr>
        <w:t>[up to 7 keywords in English]</w:t>
      </w:r>
    </w:p>
    <w:p w14:paraId="7564AC32" w14:textId="77777777" w:rsidR="00A71795" w:rsidRPr="00156C2C" w:rsidRDefault="00A71795" w:rsidP="00CC25D8">
      <w:pPr>
        <w:spacing w:after="0" w:line="240" w:lineRule="auto"/>
        <w:jc w:val="both"/>
        <w:rPr>
          <w:b/>
          <w:sz w:val="20"/>
          <w:szCs w:val="20"/>
          <w:lang w:val="en-US"/>
        </w:rPr>
      </w:pPr>
    </w:p>
    <w:p w14:paraId="322EE6D0" w14:textId="77777777" w:rsidR="007631B5" w:rsidRDefault="007631B5" w:rsidP="00B438CA">
      <w:pPr>
        <w:spacing w:after="0" w:line="240" w:lineRule="auto"/>
        <w:rPr>
          <w:b/>
        </w:rPr>
      </w:pPr>
      <w:r w:rsidRPr="006F5B23">
        <w:rPr>
          <w:b/>
        </w:rPr>
        <w:t>Ε</w:t>
      </w:r>
      <w:r w:rsidR="00CC25D8">
        <w:rPr>
          <w:b/>
        </w:rPr>
        <w:t>ΙΣΑΓΩΓΗ</w:t>
      </w:r>
    </w:p>
    <w:p w14:paraId="236F6C68" w14:textId="4EA76349" w:rsidR="002C1A87" w:rsidRDefault="002C1A87" w:rsidP="002C1A87">
      <w:pPr>
        <w:autoSpaceDE w:val="0"/>
        <w:autoSpaceDN w:val="0"/>
        <w:adjustRightInd w:val="0"/>
        <w:spacing w:after="0" w:line="240" w:lineRule="auto"/>
        <w:ind w:firstLine="567"/>
        <w:jc w:val="both"/>
        <w:rPr>
          <w:rFonts w:eastAsia="TimesNewRomanPSMT" w:cs="TimesNewRomanPSMT"/>
          <w:sz w:val="20"/>
          <w:szCs w:val="20"/>
        </w:rPr>
      </w:pPr>
      <w:r w:rsidRPr="002C1A87">
        <w:rPr>
          <w:rFonts w:eastAsia="TimesNewRomanPSMT" w:cs="TimesNewRomanPSMT"/>
          <w:sz w:val="20"/>
          <w:szCs w:val="20"/>
        </w:rPr>
        <w:t>Στα πρακτικά θα συμπεριληφθούν όλες οι εργασίες που θα εγκριθούν για να παρουσιαστούν στο 1</w:t>
      </w:r>
      <w:r w:rsidR="00392229" w:rsidRPr="00392229">
        <w:rPr>
          <w:rFonts w:eastAsia="TimesNewRomanPSMT" w:cs="TimesNewRomanPSMT"/>
          <w:sz w:val="20"/>
          <w:szCs w:val="20"/>
        </w:rPr>
        <w:t>8</w:t>
      </w:r>
      <w:r w:rsidR="00392229" w:rsidRPr="00392229">
        <w:rPr>
          <w:rFonts w:eastAsia="TimesNewRomanPSMT" w:cs="TimesNewRomanPSMT"/>
          <w:sz w:val="20"/>
          <w:szCs w:val="20"/>
          <w:vertAlign w:val="superscript"/>
        </w:rPr>
        <w:t>ο</w:t>
      </w:r>
      <w:r w:rsidR="00392229">
        <w:rPr>
          <w:rFonts w:eastAsia="TimesNewRomanPSMT" w:cs="TimesNewRomanPSMT"/>
          <w:sz w:val="20"/>
          <w:szCs w:val="20"/>
        </w:rPr>
        <w:t xml:space="preserve"> </w:t>
      </w:r>
      <w:r w:rsidRPr="002C1A87">
        <w:rPr>
          <w:rFonts w:eastAsia="TimesNewRomanPSMT" w:cs="TimesNewRomanPSMT"/>
          <w:sz w:val="20"/>
          <w:szCs w:val="20"/>
        </w:rPr>
        <w:t>Συνέδριο, είτε ως προφορικές, είτε ως αναρτημένες ανακοινώσεις. Oι συγγραφείς παρακαλούνται να διαβάσουν και να εφαρμόσουν πιστά τις παρακάτω οδηγίες. H επιδιωκόμενη ομοιογένεια ανεβάζει την ποιότητα των εργασιών και διευκολύνει την ταχύτητα ελέγχου και έκδοσης των Πρακτικών. Σε περίπτωση σημαντικών αποκλίσεων, τα κείμενα δεν θα γίνονται δεκτά.</w:t>
      </w:r>
    </w:p>
    <w:p w14:paraId="7C0C8114" w14:textId="74B8F646" w:rsidR="00B53DAD" w:rsidRDefault="00B53DAD" w:rsidP="002C1A87">
      <w:pPr>
        <w:autoSpaceDE w:val="0"/>
        <w:autoSpaceDN w:val="0"/>
        <w:adjustRightInd w:val="0"/>
        <w:spacing w:after="0" w:line="240" w:lineRule="auto"/>
        <w:ind w:firstLine="567"/>
        <w:jc w:val="both"/>
        <w:rPr>
          <w:rFonts w:eastAsia="TimesNewRomanPSMT" w:cs="TimesNewRomanPSMT"/>
          <w:sz w:val="20"/>
          <w:szCs w:val="20"/>
        </w:rPr>
      </w:pPr>
      <w:r>
        <w:rPr>
          <w:rFonts w:eastAsia="TimesNewRomanPSMT" w:cs="TimesNewRomanPSMT"/>
          <w:sz w:val="20"/>
          <w:szCs w:val="20"/>
        </w:rPr>
        <w:t>Τ</w:t>
      </w:r>
      <w:r w:rsidRPr="00B53DAD">
        <w:rPr>
          <w:rFonts w:eastAsia="TimesNewRomanPSMT" w:cs="TimesNewRomanPSMT"/>
          <w:sz w:val="20"/>
          <w:szCs w:val="20"/>
        </w:rPr>
        <w:t>ο κείμενο πρέπει να είναι δομημένο σύμφωνα με το ακόλουθο διεθνές πρότυπο: Τίτλος – Συγγραφείς – Περίληψη – Λέξεις-κλειδιά – Εισαγωγή – Υλικά και Μέθοδοι – Αποτελέσματα και Συζήτηση – Βιβλιογραφία. Η Περίληψη (Abstract) και οι Λέξεις-κλειδιά (Keywords) θα πρέπει να γραφούν στην Αγγλική γλώσσα.</w:t>
      </w:r>
    </w:p>
    <w:p w14:paraId="75DB5F9B" w14:textId="049E91B3" w:rsidR="002C1A87" w:rsidRPr="002C1A87" w:rsidRDefault="002C1A87" w:rsidP="002C1A87">
      <w:pPr>
        <w:autoSpaceDE w:val="0"/>
        <w:autoSpaceDN w:val="0"/>
        <w:adjustRightInd w:val="0"/>
        <w:spacing w:after="0" w:line="240" w:lineRule="auto"/>
        <w:ind w:firstLine="567"/>
        <w:jc w:val="both"/>
        <w:rPr>
          <w:rFonts w:eastAsia="TimesNewRomanPSMT" w:cs="TimesNewRomanPSMT"/>
          <w:sz w:val="20"/>
          <w:szCs w:val="20"/>
        </w:rPr>
      </w:pPr>
      <w:r>
        <w:rPr>
          <w:rFonts w:eastAsia="TimesNewRomanPSMT" w:cs="TimesNewRomanPSMT"/>
          <w:sz w:val="20"/>
          <w:szCs w:val="20"/>
        </w:rPr>
        <w:t>Ό</w:t>
      </w:r>
      <w:r w:rsidRPr="002C1A87">
        <w:rPr>
          <w:rFonts w:eastAsia="TimesNewRomanPSMT" w:cs="TimesNewRomanPSMT"/>
          <w:sz w:val="20"/>
          <w:szCs w:val="20"/>
        </w:rPr>
        <w:t>λες οι εργασίες πρέπει να είναι γραμμένες σε αρχείο MS-Word και να μην υπερβαίνουν τις τέσσερις (4) σελίδες Α4 (210 x 297 mm) συμπεριλαμβανομένων των πινάκων, των εικόνων και της βιβλιογραφίας. Η γραμματοσειρά θα πρέπει να είναι Calibri, τα περιθώρια του κειμένου να είναι ακριβώς 3 cm (δεξία-αριστερά-επάνω-κάτω), με ευθυγράμμιση στο κυρίως κείμενο αριστερα-δεξιά (full justified), μονό διάστιχο (line spacing) και εσοχή πρώτης γραμμής παραγράφου στo 1 cm.</w:t>
      </w:r>
    </w:p>
    <w:p w14:paraId="07C82087" w14:textId="68500F5E" w:rsidR="002C1A87" w:rsidRDefault="002C1A87" w:rsidP="002C1A87">
      <w:pPr>
        <w:autoSpaceDE w:val="0"/>
        <w:autoSpaceDN w:val="0"/>
        <w:adjustRightInd w:val="0"/>
        <w:spacing w:after="0" w:line="240" w:lineRule="auto"/>
        <w:ind w:firstLine="567"/>
        <w:jc w:val="both"/>
        <w:rPr>
          <w:rFonts w:eastAsia="TimesNewRomanPSMT" w:cs="TimesNewRomanPSMT"/>
          <w:sz w:val="20"/>
          <w:szCs w:val="20"/>
        </w:rPr>
      </w:pPr>
      <w:r w:rsidRPr="002C1A87">
        <w:rPr>
          <w:rFonts w:eastAsia="TimesNewRomanPSMT" w:cs="TimesNewRomanPSMT"/>
          <w:sz w:val="20"/>
          <w:szCs w:val="20"/>
        </w:rPr>
        <w:t>Yπενθυμίζεται ότι η εκτύπωση στα πρακτικά θα γίνει σε μονοχρωμία (άσπρο/μαύρο) και συνεπώς θα πρέπει τα γραφήματα και οι εικόνες να είναι ευανάγνωστες με αυτά τα χρώματα.</w:t>
      </w:r>
    </w:p>
    <w:p w14:paraId="0EC7948A" w14:textId="77777777" w:rsidR="007631B5" w:rsidRPr="00E75ECD" w:rsidRDefault="007631B5" w:rsidP="006F5B23">
      <w:pPr>
        <w:autoSpaceDE w:val="0"/>
        <w:autoSpaceDN w:val="0"/>
        <w:adjustRightInd w:val="0"/>
        <w:spacing w:after="0" w:line="240" w:lineRule="auto"/>
        <w:ind w:firstLine="567"/>
        <w:jc w:val="both"/>
        <w:rPr>
          <w:b/>
          <w:sz w:val="20"/>
          <w:szCs w:val="20"/>
        </w:rPr>
      </w:pPr>
    </w:p>
    <w:p w14:paraId="199A3E30" w14:textId="77777777" w:rsidR="00E75ECD" w:rsidRDefault="00E75ECD" w:rsidP="00E75ECD">
      <w:pPr>
        <w:spacing w:after="0" w:line="240" w:lineRule="auto"/>
        <w:jc w:val="both"/>
        <w:rPr>
          <w:b/>
          <w:bCs/>
        </w:rPr>
      </w:pPr>
      <w:r w:rsidRPr="00E75ECD">
        <w:rPr>
          <w:b/>
          <w:bCs/>
        </w:rPr>
        <w:t>ΥΛΙΚΑ ΚΑΙ ΜΕΘΟΔΟΙ</w:t>
      </w:r>
    </w:p>
    <w:p w14:paraId="501E83EE" w14:textId="77777777" w:rsidR="009F4443" w:rsidRPr="00E73E9C" w:rsidRDefault="009F4443" w:rsidP="009F4443">
      <w:pPr>
        <w:autoSpaceDE w:val="0"/>
        <w:autoSpaceDN w:val="0"/>
        <w:adjustRightInd w:val="0"/>
        <w:spacing w:after="0" w:line="240" w:lineRule="auto"/>
        <w:ind w:firstLine="567"/>
        <w:jc w:val="both"/>
        <w:rPr>
          <w:rFonts w:eastAsia="TimesNewRomanPSMT" w:cs="TimesNewRomanPSMT"/>
          <w:sz w:val="20"/>
          <w:szCs w:val="20"/>
        </w:rPr>
      </w:pPr>
      <w:r w:rsidRPr="00E73E9C">
        <w:rPr>
          <w:rFonts w:eastAsia="TimesNewRomanPSMT" w:cs="TimesNewRomanPSMT"/>
          <w:sz w:val="20"/>
          <w:szCs w:val="20"/>
        </w:rPr>
        <w:t>H παραπομπή της βιβλιογραφίας μέσα στο κείμενο θα γίνεται με τους παρακάτω δυο τρόπους:</w:t>
      </w:r>
      <w:r>
        <w:rPr>
          <w:rFonts w:eastAsia="TimesNewRomanPSMT" w:cs="TimesNewRomanPSMT"/>
          <w:sz w:val="20"/>
          <w:szCs w:val="20"/>
        </w:rPr>
        <w:t xml:space="preserve"> </w:t>
      </w:r>
      <w:r w:rsidRPr="00E73E9C">
        <w:rPr>
          <w:rFonts w:eastAsia="TimesNewRomanPSMT" w:cs="TimesNewRomanPSMT"/>
          <w:sz w:val="20"/>
          <w:szCs w:val="20"/>
        </w:rPr>
        <w:t>(α) μέσα σε παρένθεση το όνομα του συγγραφέα και το έτος, χωρίς κόμμα μεταξύ τους, π.χ. (Smith 2010),</w:t>
      </w:r>
      <w:r>
        <w:rPr>
          <w:rFonts w:eastAsia="TimesNewRomanPSMT" w:cs="TimesNewRomanPSMT"/>
          <w:sz w:val="20"/>
          <w:szCs w:val="20"/>
        </w:rPr>
        <w:t xml:space="preserve"> </w:t>
      </w:r>
      <w:r w:rsidRPr="00E73E9C">
        <w:rPr>
          <w:rFonts w:eastAsia="TimesNewRomanPSMT" w:cs="TimesNewRomanPSMT"/>
          <w:sz w:val="20"/>
          <w:szCs w:val="20"/>
        </w:rPr>
        <w:t>(β) εκτός παρένθεσης το όνομα του συγγραφέα και εντός παρένθεσης το έτος, π.χ. Smith (2010).</w:t>
      </w:r>
    </w:p>
    <w:p w14:paraId="70E8F17E" w14:textId="20C86DC2" w:rsidR="00A12C09" w:rsidRPr="00A12C09" w:rsidRDefault="00A12C09" w:rsidP="00A12C09">
      <w:pPr>
        <w:autoSpaceDE w:val="0"/>
        <w:autoSpaceDN w:val="0"/>
        <w:adjustRightInd w:val="0"/>
        <w:spacing w:after="0" w:line="240" w:lineRule="auto"/>
        <w:ind w:firstLine="567"/>
        <w:jc w:val="both"/>
        <w:rPr>
          <w:rFonts w:eastAsia="TimesNewRomanPSMT" w:cs="TimesNewRomanPSMT"/>
          <w:sz w:val="20"/>
          <w:szCs w:val="20"/>
        </w:rPr>
      </w:pPr>
      <w:r>
        <w:rPr>
          <w:rFonts w:eastAsia="TimesNewRomanPSMT" w:cs="TimesNewRomanPSMT"/>
          <w:sz w:val="20"/>
          <w:szCs w:val="20"/>
        </w:rPr>
        <w:t>Παράδειγμα, ο</w:t>
      </w:r>
      <w:r w:rsidRPr="00A12C09">
        <w:rPr>
          <w:rFonts w:eastAsia="TimesNewRomanPSMT" w:cs="TimesNewRomanPSMT"/>
          <w:sz w:val="20"/>
          <w:szCs w:val="20"/>
        </w:rPr>
        <w:t xml:space="preserve"> Smith (2010) αλλά και οι Smith et al. (2004),  xxxxxxxx , ενώ οι Smith &amp; Miller (1991) xxxxxxx. Είναι αποδεκτό ότι xxxxxxxx (Smith &amp; Miller 1991; Smith et al. 2004;Smith 2010; Κεντούρη et al. 2014).</w:t>
      </w:r>
    </w:p>
    <w:p w14:paraId="3DB826B8" w14:textId="26D98C27" w:rsidR="009F4443" w:rsidRPr="00CC25D8" w:rsidRDefault="009F4443" w:rsidP="00A12C09">
      <w:pPr>
        <w:autoSpaceDE w:val="0"/>
        <w:autoSpaceDN w:val="0"/>
        <w:adjustRightInd w:val="0"/>
        <w:spacing w:after="0" w:line="240" w:lineRule="auto"/>
        <w:ind w:firstLine="567"/>
        <w:jc w:val="both"/>
        <w:rPr>
          <w:rFonts w:eastAsia="TimesNewRomanPSMT" w:cs="TimesNewRomanPSMT"/>
          <w:sz w:val="20"/>
          <w:szCs w:val="20"/>
        </w:rPr>
      </w:pPr>
      <w:r w:rsidRPr="00E73E9C">
        <w:rPr>
          <w:rFonts w:eastAsia="TimesNewRomanPSMT" w:cs="TimesNewRomanPSMT"/>
          <w:sz w:val="20"/>
          <w:szCs w:val="20"/>
        </w:rPr>
        <w:t>Όταν οι συγγραφείς είναι δυο χρησιμοποιείται το συμπλεκτικό σύμβολο &amp; και όχι “και”, “and”, “et”, “und”, “e” ή ό,τι άλλο, π.χ. (Smith &amp; Miller 1991) ή Smith &amp; Miller (1991). Όταν οι συγγραφείς είναι περισσότεροι χρησιμοποιείται η διεθνής συντομογραφία et al. (από το λατινικό et alii, που σημαίνει “και άλλοι”) πάντα με πλάγια γράμματα (italics) μετά το όνομα του πρώτου συγγραφέα, είτε πρόκειται για ξενόγλωσση, π.χ. Smith et al. (2004), είτε για ελληνόγλωσση αναφορά, π.χ. Κεντούρη et al. (2014).</w:t>
      </w:r>
      <w:r w:rsidRPr="00E73E9C">
        <w:rPr>
          <w:rFonts w:eastAsia="TimesNewRomanPSMT" w:cs="TimesNewRomanPSMT"/>
          <w:bCs/>
          <w:iCs/>
          <w:sz w:val="20"/>
          <w:szCs w:val="20"/>
        </w:rPr>
        <w:t xml:space="preserve"> </w:t>
      </w:r>
      <w:r w:rsidRPr="00CF2519">
        <w:rPr>
          <w:rFonts w:eastAsia="TimesNewRomanPSMT" w:cs="TimesNewRomanPSMT"/>
          <w:bCs/>
          <w:iCs/>
          <w:sz w:val="20"/>
          <w:szCs w:val="20"/>
        </w:rPr>
        <w:t>(</w:t>
      </w:r>
      <w:r>
        <w:rPr>
          <w:rFonts w:eastAsia="TimesNewRomanPSMT" w:cs="TimesNewRomanPSMT"/>
          <w:bCs/>
          <w:iCs/>
          <w:sz w:val="20"/>
          <w:szCs w:val="20"/>
        </w:rPr>
        <w:t xml:space="preserve">Συγγραφέας 1 </w:t>
      </w:r>
      <w:r>
        <w:rPr>
          <w:rFonts w:eastAsia="TimesNewRomanPSMT" w:cs="TimesNewRomanPSMT"/>
          <w:bCs/>
          <w:iCs/>
          <w:sz w:val="20"/>
          <w:szCs w:val="20"/>
          <w:lang w:val="en-US"/>
        </w:rPr>
        <w:t>et</w:t>
      </w:r>
      <w:r w:rsidRPr="002C667C">
        <w:rPr>
          <w:rFonts w:eastAsia="TimesNewRomanPSMT" w:cs="TimesNewRomanPSMT"/>
          <w:bCs/>
          <w:iCs/>
          <w:sz w:val="20"/>
          <w:szCs w:val="20"/>
        </w:rPr>
        <w:t xml:space="preserve"> </w:t>
      </w:r>
      <w:r>
        <w:rPr>
          <w:rFonts w:eastAsia="TimesNewRomanPSMT" w:cs="TimesNewRomanPSMT"/>
          <w:bCs/>
          <w:iCs/>
          <w:sz w:val="20"/>
          <w:szCs w:val="20"/>
          <w:lang w:val="en-US"/>
        </w:rPr>
        <w:t>al</w:t>
      </w:r>
      <w:r w:rsidRPr="002C667C">
        <w:rPr>
          <w:rFonts w:eastAsia="TimesNewRomanPSMT" w:cs="TimesNewRomanPSMT"/>
          <w:bCs/>
          <w:iCs/>
          <w:sz w:val="20"/>
          <w:szCs w:val="20"/>
        </w:rPr>
        <w:t>.</w:t>
      </w:r>
      <w:r>
        <w:rPr>
          <w:rFonts w:eastAsia="TimesNewRomanPSMT" w:cs="TimesNewRomanPSMT"/>
          <w:bCs/>
          <w:iCs/>
          <w:sz w:val="20"/>
          <w:szCs w:val="20"/>
        </w:rPr>
        <w:t xml:space="preserve"> έτος</w:t>
      </w:r>
      <w:r w:rsidRPr="00CF2519">
        <w:rPr>
          <w:rFonts w:eastAsia="TimesNewRomanPSMT" w:cs="TimesNewRomanPSMT"/>
          <w:bCs/>
          <w:iCs/>
          <w:sz w:val="20"/>
          <w:szCs w:val="20"/>
        </w:rPr>
        <w:t>)</w:t>
      </w:r>
      <w:r>
        <w:rPr>
          <w:rFonts w:eastAsia="TimesNewRomanPSMT" w:cs="TimesNewRomanPSMT"/>
          <w:sz w:val="20"/>
          <w:szCs w:val="20"/>
        </w:rPr>
        <w:t xml:space="preserve">. </w:t>
      </w:r>
    </w:p>
    <w:p w14:paraId="4D5078ED" w14:textId="14F3AC98" w:rsidR="00DF1D8F" w:rsidRDefault="00B13D2F" w:rsidP="00DB22F4">
      <w:pPr>
        <w:autoSpaceDE w:val="0"/>
        <w:autoSpaceDN w:val="0"/>
        <w:adjustRightInd w:val="0"/>
        <w:spacing w:after="0" w:line="240" w:lineRule="auto"/>
        <w:ind w:firstLine="567"/>
        <w:jc w:val="both"/>
        <w:rPr>
          <w:rFonts w:eastAsia="TimesNewRomanPSMT" w:cs="TimesNewRomanPSMT"/>
          <w:bCs/>
          <w:iCs/>
          <w:sz w:val="20"/>
          <w:szCs w:val="20"/>
        </w:rPr>
      </w:pPr>
      <w:r w:rsidRPr="00B13D2F">
        <w:rPr>
          <w:rFonts w:eastAsia="TimesNewRomanPSMT" w:cs="TimesNewRomanPSMT"/>
          <w:sz w:val="20"/>
          <w:szCs w:val="20"/>
        </w:rPr>
        <w:t>Ονόματα ειδών, φυτών και ζώων θα αναγράφονται με αγγλικά πλάγια γράμματα (italics) χωρίς υπογράμμιση. Η πρώτη αναφορά ενός είδους στο κείμενο θα γίνεται ολογράφως και για το όνομα του γένους και για το όνομα του είδους. Θα ακολουθεί το όνομα του συγγραφέα που το ταυτοποίησε, το έτος ταυτοποίησης, το κοινό όνομα στα Eλληνικά, αν υπάρχει, και κατά απόλυτη προτίμηση το επίσημο και όχι το σπάνιο ή το αδόκιμο τοπικό. Συνιστάται να αναφέρεται και το κοινό όνομα στα αγγλικά, αν είναι με βεβαιότητα γνωστό (αν όχι, μπορεί να βρεθεί στη FishBase, www.fishbase.org ή τη SeaLifeBase, www.sealifebase.org). H δεύτερη αναφορά και εφεξής, θα γίνεται με το αρχικό του ονόματος του γένους και ολογράφως το όνομα του είδους ή μόνο με το κοινό ελληνικό όνομα.</w:t>
      </w:r>
      <w:r w:rsidR="00DF1D8F" w:rsidRPr="00CF2519">
        <w:rPr>
          <w:rFonts w:eastAsia="TimesNewRomanPSMT" w:cs="TimesNewRomanPSMT"/>
          <w:bCs/>
          <w:iCs/>
          <w:sz w:val="20"/>
          <w:szCs w:val="20"/>
        </w:rPr>
        <w:t xml:space="preserve"> </w:t>
      </w:r>
    </w:p>
    <w:p w14:paraId="388904C0" w14:textId="4937B6EB" w:rsidR="00A12C09" w:rsidRDefault="00A12C09" w:rsidP="00DB22F4">
      <w:pPr>
        <w:autoSpaceDE w:val="0"/>
        <w:autoSpaceDN w:val="0"/>
        <w:adjustRightInd w:val="0"/>
        <w:spacing w:after="0" w:line="240" w:lineRule="auto"/>
        <w:ind w:firstLine="567"/>
        <w:jc w:val="both"/>
        <w:rPr>
          <w:rFonts w:eastAsia="TimesNewRomanPSMT" w:cs="TimesNewRomanPSMT"/>
          <w:bCs/>
          <w:iCs/>
          <w:sz w:val="20"/>
          <w:szCs w:val="20"/>
        </w:rPr>
      </w:pPr>
      <w:r>
        <w:rPr>
          <w:rFonts w:eastAsia="TimesNewRomanPSMT" w:cs="TimesNewRomanPSMT"/>
          <w:bCs/>
          <w:iCs/>
          <w:sz w:val="20"/>
          <w:szCs w:val="20"/>
        </w:rPr>
        <w:t>Παράδειγμα, τ</w:t>
      </w:r>
      <w:bookmarkStart w:id="0" w:name="_GoBack"/>
      <w:bookmarkEnd w:id="0"/>
      <w:r w:rsidRPr="00A12C09">
        <w:rPr>
          <w:rFonts w:eastAsia="TimesNewRomanPSMT" w:cs="TimesNewRomanPSMT"/>
          <w:bCs/>
          <w:iCs/>
          <w:sz w:val="20"/>
          <w:szCs w:val="20"/>
        </w:rPr>
        <w:t>ο είδος Pinna nobilis, Pinnidae, Linnaeus 1758, πίννα,xxxxxxx. H P. nobilis [ή πίννα] xxxxxxxxxxx xxxxxxxx xxxxxxx xxxxxx xxxxxx (www.fishbase.org).</w:t>
      </w:r>
    </w:p>
    <w:p w14:paraId="4B2FD9B8" w14:textId="77777777" w:rsidR="005919EB" w:rsidRDefault="005919EB" w:rsidP="00E5603F">
      <w:pPr>
        <w:autoSpaceDE w:val="0"/>
        <w:autoSpaceDN w:val="0"/>
        <w:adjustRightInd w:val="0"/>
        <w:spacing w:after="0" w:line="240" w:lineRule="auto"/>
        <w:ind w:firstLine="567"/>
        <w:jc w:val="both"/>
        <w:rPr>
          <w:rFonts w:eastAsia="TimesNewRomanPSMT" w:cs="TimesNewRomanPSMT"/>
          <w:sz w:val="20"/>
          <w:szCs w:val="20"/>
        </w:rPr>
      </w:pPr>
    </w:p>
    <w:p w14:paraId="73AD797B" w14:textId="77777777" w:rsidR="00420FBE" w:rsidRDefault="00420FBE" w:rsidP="00420FBE">
      <w:pPr>
        <w:spacing w:after="0" w:line="240" w:lineRule="auto"/>
        <w:jc w:val="both"/>
        <w:rPr>
          <w:b/>
          <w:bCs/>
        </w:rPr>
      </w:pPr>
      <w:r w:rsidRPr="007A3117">
        <w:rPr>
          <w:b/>
          <w:bCs/>
        </w:rPr>
        <w:t>ΑΠΟΤΕΛΕΣΜΑΤΑ ΚΑΙ ΣΥΖΗΤΗΣΗ</w:t>
      </w:r>
    </w:p>
    <w:p w14:paraId="40D40138" w14:textId="640C7CB8" w:rsidR="001147E9" w:rsidRDefault="00F17E6A" w:rsidP="00F17E6A">
      <w:pPr>
        <w:spacing w:after="0" w:line="240" w:lineRule="auto"/>
        <w:ind w:firstLine="567"/>
        <w:jc w:val="both"/>
        <w:rPr>
          <w:sz w:val="20"/>
          <w:szCs w:val="20"/>
        </w:rPr>
      </w:pPr>
      <w:r w:rsidRPr="00F17E6A">
        <w:rPr>
          <w:sz w:val="20"/>
          <w:szCs w:val="20"/>
        </w:rPr>
        <w:lastRenderedPageBreak/>
        <w:t>H κάθε είδους εικονογράφηση που χρησιμοποιείται στην εργασία (σχήματα, εικόνες, διαγράμματα, φωτογραφίες, κτλ.), πρέπει να είναι ενσωματωμένη στη ροή του κειμένου και αδιακρίτως είδους θα αναφέρεται με σειρά ως: Eικόνα 1, Eικόνα 2, Eικόνα 3, κτλ. Oι πίνακες πρέπει να είναι επίσης ενσωματωμένοι στη ροή του κειμένου και να αναφέρονται ως: Πίνακας I, Πίνακας II, Πίνακας III, Πίνακας IV, κτλ.</w:t>
      </w:r>
      <w:r>
        <w:rPr>
          <w:sz w:val="20"/>
          <w:szCs w:val="20"/>
        </w:rPr>
        <w:t xml:space="preserve"> </w:t>
      </w:r>
      <w:r w:rsidRPr="00F17E6A">
        <w:rPr>
          <w:sz w:val="20"/>
          <w:szCs w:val="20"/>
        </w:rPr>
        <w:t>Στις εικόνες η επεξήγηση (λεζάντα) μπαίνει από κάτω, ενώ στους πίνακες από πάνω. Η λεζάντα (και στις δυο περιπτώσεις) πρέπει να είναι γραμμένη και Eλληνικά και Aγγλικά, και συνιστάται να είναι περιεκ</w:t>
      </w:r>
      <w:r>
        <w:rPr>
          <w:sz w:val="20"/>
          <w:szCs w:val="20"/>
        </w:rPr>
        <w:t>τική και λιτή.</w:t>
      </w:r>
    </w:p>
    <w:p w14:paraId="5CF2E1FB" w14:textId="77777777" w:rsidR="00420FBE" w:rsidRDefault="00420FBE" w:rsidP="00420FBE">
      <w:pPr>
        <w:spacing w:after="0" w:line="240" w:lineRule="auto"/>
        <w:jc w:val="both"/>
        <w:rPr>
          <w:sz w:val="20"/>
          <w:szCs w:val="20"/>
        </w:rPr>
      </w:pPr>
    </w:p>
    <w:p w14:paraId="24D0F0DC" w14:textId="11DF3A16" w:rsidR="00420FBE" w:rsidRPr="000A74BF" w:rsidRDefault="00420FBE" w:rsidP="00420FBE">
      <w:pPr>
        <w:autoSpaceDE w:val="0"/>
        <w:autoSpaceDN w:val="0"/>
        <w:adjustRightInd w:val="0"/>
        <w:spacing w:after="0" w:line="240" w:lineRule="auto"/>
        <w:jc w:val="both"/>
        <w:rPr>
          <w:rFonts w:eastAsiaTheme="minorEastAsia" w:cs="Times New Roman"/>
          <w:bCs/>
          <w:iCs/>
          <w:sz w:val="20"/>
          <w:szCs w:val="20"/>
          <w:lang w:val="en-US"/>
        </w:rPr>
      </w:pPr>
      <w:r w:rsidRPr="0050397F">
        <w:rPr>
          <w:rFonts w:eastAsiaTheme="minorEastAsia" w:cs="Times New Roman"/>
          <w:b/>
          <w:bCs/>
          <w:iCs/>
          <w:sz w:val="20"/>
          <w:szCs w:val="20"/>
        </w:rPr>
        <w:t>Πίνακας</w:t>
      </w:r>
      <w:r w:rsidRPr="000A74BF">
        <w:rPr>
          <w:rFonts w:eastAsiaTheme="minorEastAsia" w:cs="Times New Roman"/>
          <w:b/>
          <w:bCs/>
          <w:iCs/>
          <w:sz w:val="20"/>
          <w:szCs w:val="20"/>
          <w:lang w:val="en-US"/>
        </w:rPr>
        <w:t xml:space="preserve"> </w:t>
      </w:r>
      <w:r>
        <w:rPr>
          <w:rFonts w:eastAsiaTheme="minorEastAsia" w:cs="Times New Roman"/>
          <w:b/>
          <w:bCs/>
          <w:iCs/>
          <w:sz w:val="20"/>
          <w:szCs w:val="20"/>
        </w:rPr>
        <w:t>Ι</w:t>
      </w:r>
      <w:r w:rsidRPr="000A74BF">
        <w:rPr>
          <w:rFonts w:eastAsiaTheme="minorEastAsia" w:cs="Times New Roman"/>
          <w:bCs/>
          <w:iCs/>
          <w:sz w:val="20"/>
          <w:szCs w:val="20"/>
          <w:lang w:val="en-US"/>
        </w:rPr>
        <w:t>.</w:t>
      </w:r>
      <w:r w:rsidRPr="000A74BF">
        <w:rPr>
          <w:rFonts w:eastAsiaTheme="minorEastAsia" w:cs="Times New Roman"/>
          <w:b/>
          <w:bCs/>
          <w:iCs/>
          <w:sz w:val="20"/>
          <w:szCs w:val="20"/>
          <w:lang w:val="en-US"/>
        </w:rPr>
        <w:t xml:space="preserve"> </w:t>
      </w:r>
      <w:r w:rsidR="000A74BF">
        <w:rPr>
          <w:rFonts w:eastAsiaTheme="minorEastAsia" w:cs="Times New Roman"/>
          <w:bCs/>
          <w:iCs/>
          <w:sz w:val="20"/>
          <w:szCs w:val="20"/>
        </w:rPr>
        <w:t>Τίτλος</w:t>
      </w:r>
      <w:r w:rsidR="000A74BF" w:rsidRPr="000A74BF">
        <w:rPr>
          <w:rFonts w:eastAsiaTheme="minorEastAsia" w:cs="Times New Roman"/>
          <w:bCs/>
          <w:iCs/>
          <w:sz w:val="20"/>
          <w:szCs w:val="20"/>
          <w:lang w:val="en-US"/>
        </w:rPr>
        <w:t xml:space="preserve"> </w:t>
      </w:r>
      <w:r w:rsidR="000A74BF">
        <w:rPr>
          <w:rFonts w:eastAsiaTheme="minorEastAsia" w:cs="Times New Roman"/>
          <w:bCs/>
          <w:iCs/>
          <w:sz w:val="20"/>
          <w:szCs w:val="20"/>
        </w:rPr>
        <w:t>πίνακα</w:t>
      </w:r>
      <w:r w:rsidRPr="000A74BF">
        <w:rPr>
          <w:rFonts w:eastAsiaTheme="minorEastAsia" w:cs="Times New Roman"/>
          <w:bCs/>
          <w:iCs/>
          <w:sz w:val="20"/>
          <w:szCs w:val="20"/>
          <w:lang w:val="en-US"/>
        </w:rPr>
        <w:t xml:space="preserve">. </w:t>
      </w:r>
    </w:p>
    <w:p w14:paraId="20099577" w14:textId="7F74B795" w:rsidR="001147E9" w:rsidRPr="00A539BA" w:rsidRDefault="00420FBE" w:rsidP="00D70772">
      <w:pPr>
        <w:autoSpaceDE w:val="0"/>
        <w:autoSpaceDN w:val="0"/>
        <w:adjustRightInd w:val="0"/>
        <w:spacing w:after="0" w:line="240" w:lineRule="auto"/>
        <w:jc w:val="both"/>
        <w:rPr>
          <w:bCs/>
          <w:iCs/>
          <w:sz w:val="20"/>
          <w:szCs w:val="20"/>
          <w:lang w:val="en-US"/>
        </w:rPr>
      </w:pPr>
      <w:r w:rsidRPr="001C3687">
        <w:rPr>
          <w:rFonts w:eastAsiaTheme="minorEastAsia" w:cs="Times New Roman"/>
          <w:b/>
          <w:bCs/>
          <w:iCs/>
          <w:sz w:val="20"/>
          <w:szCs w:val="20"/>
          <w:lang w:val="en-US"/>
        </w:rPr>
        <w:t xml:space="preserve">Table I. </w:t>
      </w:r>
      <w:r w:rsidR="000A74BF" w:rsidRPr="000A74BF">
        <w:rPr>
          <w:rFonts w:eastAsiaTheme="minorEastAsia" w:cs="Times New Roman"/>
          <w:bCs/>
          <w:iCs/>
          <w:sz w:val="20"/>
          <w:szCs w:val="20"/>
          <w:lang w:val="en-US"/>
        </w:rPr>
        <w:t>Title of the table</w:t>
      </w:r>
      <w:r w:rsidRPr="008D6AEE">
        <w:rPr>
          <w:rFonts w:eastAsiaTheme="minorEastAsia" w:cs="Times New Roman"/>
          <w:bCs/>
          <w:iCs/>
          <w:sz w:val="20"/>
          <w:szCs w:val="20"/>
          <w:lang w:val="en-US"/>
        </w:rPr>
        <w:t>.</w:t>
      </w:r>
      <w:r w:rsidR="001147E9" w:rsidRPr="00A539BA">
        <w:rPr>
          <w:bCs/>
          <w:iCs/>
          <w:sz w:val="20"/>
          <w:szCs w:val="20"/>
          <w:lang w:val="en-US"/>
        </w:rPr>
        <w:t xml:space="preserve"> </w:t>
      </w:r>
    </w:p>
    <w:p w14:paraId="0C3659DC" w14:textId="77777777" w:rsidR="004B72A2" w:rsidRPr="00A539BA" w:rsidRDefault="004B72A2" w:rsidP="001147E9">
      <w:pPr>
        <w:spacing w:after="0" w:line="240" w:lineRule="auto"/>
        <w:ind w:firstLine="567"/>
        <w:jc w:val="both"/>
        <w:rPr>
          <w:bCs/>
          <w:iCs/>
          <w:sz w:val="20"/>
          <w:szCs w:val="20"/>
          <w:lang w:val="en-US"/>
        </w:rPr>
      </w:pPr>
    </w:p>
    <w:p w14:paraId="2E54A0C6" w14:textId="44A65E63" w:rsidR="00575F8E" w:rsidRPr="00392229" w:rsidRDefault="00575F8E" w:rsidP="00575F8E">
      <w:pPr>
        <w:autoSpaceDE w:val="0"/>
        <w:autoSpaceDN w:val="0"/>
        <w:adjustRightInd w:val="0"/>
        <w:spacing w:after="0" w:line="240" w:lineRule="auto"/>
        <w:jc w:val="both"/>
        <w:rPr>
          <w:rFonts w:eastAsiaTheme="minorEastAsia" w:cs="Times New Roman"/>
          <w:bCs/>
          <w:iCs/>
          <w:sz w:val="20"/>
          <w:szCs w:val="20"/>
          <w:lang w:val="en-US"/>
        </w:rPr>
      </w:pPr>
      <w:r>
        <w:rPr>
          <w:rFonts w:eastAsiaTheme="minorEastAsia" w:cs="Times New Roman"/>
          <w:b/>
          <w:bCs/>
          <w:iCs/>
          <w:sz w:val="20"/>
          <w:szCs w:val="20"/>
        </w:rPr>
        <w:t>Εικόνα</w:t>
      </w:r>
      <w:r w:rsidRPr="00392229">
        <w:rPr>
          <w:rFonts w:eastAsiaTheme="minorEastAsia" w:cs="Times New Roman"/>
          <w:b/>
          <w:bCs/>
          <w:iCs/>
          <w:sz w:val="20"/>
          <w:szCs w:val="20"/>
          <w:lang w:val="en-US"/>
        </w:rPr>
        <w:t xml:space="preserve"> 1. </w:t>
      </w:r>
      <w:r w:rsidR="0072217D">
        <w:rPr>
          <w:rFonts w:eastAsiaTheme="minorEastAsia" w:cs="Times New Roman"/>
          <w:bCs/>
          <w:iCs/>
          <w:sz w:val="20"/>
          <w:szCs w:val="20"/>
        </w:rPr>
        <w:t>Τίτλος</w:t>
      </w:r>
      <w:r w:rsidR="0072217D" w:rsidRPr="00392229">
        <w:rPr>
          <w:rFonts w:eastAsiaTheme="minorEastAsia" w:cs="Times New Roman"/>
          <w:bCs/>
          <w:iCs/>
          <w:sz w:val="20"/>
          <w:szCs w:val="20"/>
          <w:lang w:val="en-US"/>
        </w:rPr>
        <w:t xml:space="preserve"> </w:t>
      </w:r>
      <w:r w:rsidR="0072217D">
        <w:rPr>
          <w:rFonts w:eastAsiaTheme="minorEastAsia" w:cs="Times New Roman"/>
          <w:bCs/>
          <w:iCs/>
          <w:sz w:val="20"/>
          <w:szCs w:val="20"/>
        </w:rPr>
        <w:t>εικόνας</w:t>
      </w:r>
      <w:r w:rsidRPr="00392229">
        <w:rPr>
          <w:rFonts w:eastAsiaTheme="minorEastAsia" w:cs="Times New Roman"/>
          <w:bCs/>
          <w:iCs/>
          <w:sz w:val="20"/>
          <w:szCs w:val="20"/>
          <w:lang w:val="en-US"/>
        </w:rPr>
        <w:t xml:space="preserve">. </w:t>
      </w:r>
    </w:p>
    <w:p w14:paraId="7FA8A744" w14:textId="260356F7" w:rsidR="00575F8E" w:rsidRPr="00392229" w:rsidRDefault="00575F8E" w:rsidP="00575F8E">
      <w:pPr>
        <w:autoSpaceDE w:val="0"/>
        <w:autoSpaceDN w:val="0"/>
        <w:adjustRightInd w:val="0"/>
        <w:spacing w:after="0" w:line="240" w:lineRule="auto"/>
        <w:jc w:val="both"/>
        <w:rPr>
          <w:rFonts w:eastAsiaTheme="minorEastAsia" w:cs="Times New Roman"/>
          <w:bCs/>
          <w:iCs/>
          <w:sz w:val="20"/>
          <w:szCs w:val="20"/>
          <w:lang w:val="en-US"/>
        </w:rPr>
      </w:pPr>
      <w:r>
        <w:rPr>
          <w:rFonts w:eastAsiaTheme="minorEastAsia" w:cs="Times New Roman"/>
          <w:b/>
          <w:bCs/>
          <w:iCs/>
          <w:sz w:val="20"/>
          <w:szCs w:val="20"/>
          <w:lang w:val="en-US"/>
        </w:rPr>
        <w:t>Figure 1</w:t>
      </w:r>
      <w:r w:rsidRPr="0053118F">
        <w:rPr>
          <w:rFonts w:eastAsiaTheme="minorEastAsia" w:cs="Times New Roman"/>
          <w:b/>
          <w:bCs/>
          <w:iCs/>
          <w:sz w:val="20"/>
          <w:szCs w:val="20"/>
          <w:lang w:val="en-US"/>
        </w:rPr>
        <w:t>.</w:t>
      </w:r>
      <w:r w:rsidRPr="0053118F">
        <w:rPr>
          <w:rFonts w:eastAsiaTheme="minorEastAsia" w:cs="Times New Roman"/>
          <w:bCs/>
          <w:iCs/>
          <w:sz w:val="20"/>
          <w:szCs w:val="20"/>
          <w:lang w:val="en-US"/>
        </w:rPr>
        <w:t xml:space="preserve"> </w:t>
      </w:r>
      <w:r w:rsidR="0072217D">
        <w:rPr>
          <w:rFonts w:eastAsiaTheme="minorEastAsia" w:cs="Times New Roman"/>
          <w:bCs/>
          <w:iCs/>
          <w:sz w:val="20"/>
          <w:szCs w:val="20"/>
          <w:lang w:val="en-US"/>
        </w:rPr>
        <w:t>Title</w:t>
      </w:r>
      <w:r w:rsidR="0072217D" w:rsidRPr="00392229">
        <w:rPr>
          <w:rFonts w:eastAsiaTheme="minorEastAsia" w:cs="Times New Roman"/>
          <w:bCs/>
          <w:iCs/>
          <w:sz w:val="20"/>
          <w:szCs w:val="20"/>
          <w:lang w:val="en-US"/>
        </w:rPr>
        <w:t xml:space="preserve"> </w:t>
      </w:r>
      <w:r w:rsidR="0072217D">
        <w:rPr>
          <w:rFonts w:eastAsiaTheme="minorEastAsia" w:cs="Times New Roman"/>
          <w:bCs/>
          <w:iCs/>
          <w:sz w:val="20"/>
          <w:szCs w:val="20"/>
          <w:lang w:val="en-US"/>
        </w:rPr>
        <w:t>of</w:t>
      </w:r>
      <w:r w:rsidR="0072217D" w:rsidRPr="00392229">
        <w:rPr>
          <w:rFonts w:eastAsiaTheme="minorEastAsia" w:cs="Times New Roman"/>
          <w:bCs/>
          <w:iCs/>
          <w:sz w:val="20"/>
          <w:szCs w:val="20"/>
          <w:lang w:val="en-US"/>
        </w:rPr>
        <w:t xml:space="preserve"> </w:t>
      </w:r>
      <w:r w:rsidR="0072217D">
        <w:rPr>
          <w:rFonts w:eastAsiaTheme="minorEastAsia" w:cs="Times New Roman"/>
          <w:bCs/>
          <w:iCs/>
          <w:sz w:val="20"/>
          <w:szCs w:val="20"/>
          <w:lang w:val="en-US"/>
        </w:rPr>
        <w:t>the</w:t>
      </w:r>
      <w:r w:rsidR="0072217D" w:rsidRPr="00392229">
        <w:rPr>
          <w:rFonts w:eastAsiaTheme="minorEastAsia" w:cs="Times New Roman"/>
          <w:bCs/>
          <w:iCs/>
          <w:sz w:val="20"/>
          <w:szCs w:val="20"/>
          <w:lang w:val="en-US"/>
        </w:rPr>
        <w:t xml:space="preserve"> </w:t>
      </w:r>
      <w:r w:rsidR="0072217D">
        <w:rPr>
          <w:rFonts w:eastAsiaTheme="minorEastAsia" w:cs="Times New Roman"/>
          <w:bCs/>
          <w:iCs/>
          <w:sz w:val="20"/>
          <w:szCs w:val="20"/>
          <w:lang w:val="en-US"/>
        </w:rPr>
        <w:t>image</w:t>
      </w:r>
      <w:r w:rsidRPr="00392229">
        <w:rPr>
          <w:rFonts w:eastAsiaTheme="minorEastAsia" w:cs="Times New Roman"/>
          <w:bCs/>
          <w:iCs/>
          <w:sz w:val="20"/>
          <w:szCs w:val="20"/>
          <w:lang w:val="en-US"/>
        </w:rPr>
        <w:t xml:space="preserve">. </w:t>
      </w:r>
    </w:p>
    <w:p w14:paraId="779F1E26" w14:textId="77777777" w:rsidR="00575F8E" w:rsidRPr="00392229" w:rsidRDefault="00575F8E" w:rsidP="00575F8E">
      <w:pPr>
        <w:spacing w:after="0" w:line="240" w:lineRule="auto"/>
        <w:jc w:val="both"/>
        <w:rPr>
          <w:bCs/>
          <w:iCs/>
          <w:sz w:val="20"/>
          <w:szCs w:val="20"/>
          <w:lang w:val="en-US"/>
        </w:rPr>
      </w:pPr>
    </w:p>
    <w:p w14:paraId="4F93FAAE" w14:textId="77777777" w:rsidR="00954BF9" w:rsidRPr="007B7DC0" w:rsidRDefault="000D4A1A" w:rsidP="00954BF9">
      <w:pPr>
        <w:autoSpaceDE w:val="0"/>
        <w:autoSpaceDN w:val="0"/>
        <w:adjustRightInd w:val="0"/>
        <w:spacing w:after="0" w:line="240" w:lineRule="auto"/>
        <w:jc w:val="both"/>
        <w:rPr>
          <w:rFonts w:eastAsiaTheme="minorEastAsia" w:cs="Times New Roman"/>
          <w:b/>
          <w:bCs/>
          <w:iCs/>
          <w:lang w:val="en-US"/>
        </w:rPr>
      </w:pPr>
      <w:r w:rsidRPr="00954BF9">
        <w:rPr>
          <w:rFonts w:eastAsiaTheme="minorEastAsia" w:cs="Times New Roman"/>
          <w:b/>
          <w:bCs/>
          <w:iCs/>
        </w:rPr>
        <w:t>ΒΙΒΛΙΟΓΡΑΦΙΑ</w:t>
      </w:r>
    </w:p>
    <w:p w14:paraId="152C989F" w14:textId="580D93EB" w:rsidR="00E73E9C" w:rsidRPr="00E73E9C" w:rsidRDefault="00E73E9C" w:rsidP="00E73E9C">
      <w:pPr>
        <w:autoSpaceDE w:val="0"/>
        <w:autoSpaceDN w:val="0"/>
        <w:adjustRightInd w:val="0"/>
        <w:spacing w:after="0" w:line="240" w:lineRule="auto"/>
        <w:jc w:val="both"/>
        <w:rPr>
          <w:rFonts w:eastAsiaTheme="minorEastAsia" w:cs="Times New Roman"/>
          <w:bCs/>
          <w:iCs/>
          <w:sz w:val="20"/>
          <w:szCs w:val="20"/>
          <w:lang w:val="en-US"/>
        </w:rPr>
      </w:pPr>
      <w:r w:rsidRPr="00E73E9C">
        <w:rPr>
          <w:rFonts w:eastAsiaTheme="minorEastAsia" w:cs="Times New Roman"/>
          <w:bCs/>
          <w:iCs/>
          <w:sz w:val="20"/>
          <w:szCs w:val="20"/>
          <w:lang w:val="en-US"/>
        </w:rPr>
        <w:t>Smith EL, Miller GB (1991) New dangers in our field. American Journal of Nuclear Engineering 13: 15-16.</w:t>
      </w:r>
    </w:p>
    <w:p w14:paraId="2292D583" w14:textId="72B6877E" w:rsidR="00D43E91" w:rsidRPr="00662AF2" w:rsidRDefault="00E73E9C" w:rsidP="00E73E9C">
      <w:pPr>
        <w:autoSpaceDE w:val="0"/>
        <w:autoSpaceDN w:val="0"/>
        <w:adjustRightInd w:val="0"/>
        <w:spacing w:after="0" w:line="240" w:lineRule="auto"/>
        <w:jc w:val="both"/>
        <w:rPr>
          <w:rFonts w:eastAsiaTheme="minorEastAsia" w:cs="Times New Roman"/>
          <w:bCs/>
          <w:iCs/>
          <w:sz w:val="20"/>
          <w:szCs w:val="20"/>
        </w:rPr>
      </w:pPr>
      <w:r w:rsidRPr="00E73E9C">
        <w:rPr>
          <w:rFonts w:eastAsiaTheme="minorEastAsia" w:cs="Times New Roman"/>
          <w:bCs/>
          <w:iCs/>
          <w:sz w:val="20"/>
          <w:szCs w:val="20"/>
        </w:rPr>
        <w:t xml:space="preserve">Συγγραφέας Α, Συγγραφέας Β, Συγγραφέας Γ (2001) </w:t>
      </w:r>
      <w:r w:rsidRPr="00E73E9C">
        <w:rPr>
          <w:rFonts w:eastAsiaTheme="minorEastAsia" w:cs="Times New Roman"/>
          <w:bCs/>
          <w:iCs/>
          <w:sz w:val="20"/>
          <w:szCs w:val="20"/>
          <w:lang w:val="en-US"/>
        </w:rPr>
        <w:t>E</w:t>
      </w:r>
      <w:r w:rsidRPr="00E73E9C">
        <w:rPr>
          <w:rFonts w:eastAsiaTheme="minorEastAsia" w:cs="Times New Roman"/>
          <w:bCs/>
          <w:iCs/>
          <w:sz w:val="20"/>
          <w:szCs w:val="20"/>
        </w:rPr>
        <w:t xml:space="preserve">πισκόπηση της ελληνικής αλιείας. </w:t>
      </w:r>
      <w:r w:rsidRPr="00662AF2">
        <w:rPr>
          <w:rFonts w:eastAsiaTheme="minorEastAsia" w:cs="Times New Roman"/>
          <w:bCs/>
          <w:iCs/>
          <w:sz w:val="20"/>
          <w:szCs w:val="20"/>
        </w:rPr>
        <w:t>Γεωτεχνικά Επιστημονικά Θέματα 12: 123-134.</w:t>
      </w:r>
    </w:p>
    <w:p w14:paraId="2CC5C2FF" w14:textId="348AD6CA" w:rsidR="00E73E9C" w:rsidRPr="00E73E9C" w:rsidRDefault="00E73E9C" w:rsidP="00E73E9C">
      <w:pPr>
        <w:autoSpaceDE w:val="0"/>
        <w:autoSpaceDN w:val="0"/>
        <w:adjustRightInd w:val="0"/>
        <w:spacing w:after="0" w:line="240" w:lineRule="auto"/>
        <w:jc w:val="both"/>
        <w:rPr>
          <w:rFonts w:eastAsiaTheme="minorEastAsia" w:cs="Times New Roman"/>
          <w:bCs/>
          <w:iCs/>
          <w:sz w:val="20"/>
          <w:szCs w:val="20"/>
          <w:lang w:val="en-US"/>
        </w:rPr>
      </w:pPr>
      <w:r w:rsidRPr="00E73E9C">
        <w:rPr>
          <w:rFonts w:eastAsiaTheme="minorEastAsia" w:cs="Times New Roman"/>
          <w:bCs/>
          <w:iCs/>
          <w:sz w:val="20"/>
          <w:szCs w:val="20"/>
          <w:lang w:val="en-US"/>
        </w:rPr>
        <w:t>Kuret</w:t>
      </w:r>
      <w:r w:rsidRPr="00662AF2">
        <w:rPr>
          <w:rFonts w:eastAsiaTheme="minorEastAsia" w:cs="Times New Roman"/>
          <w:bCs/>
          <w:iCs/>
          <w:sz w:val="20"/>
          <w:szCs w:val="20"/>
        </w:rPr>
        <w:t xml:space="preserve"> </w:t>
      </w:r>
      <w:r w:rsidRPr="00E73E9C">
        <w:rPr>
          <w:rFonts w:eastAsiaTheme="minorEastAsia" w:cs="Times New Roman"/>
          <w:bCs/>
          <w:iCs/>
          <w:sz w:val="20"/>
          <w:szCs w:val="20"/>
          <w:lang w:val="en-US"/>
        </w:rPr>
        <w:t>JA</w:t>
      </w:r>
      <w:r w:rsidRPr="00662AF2">
        <w:rPr>
          <w:rFonts w:eastAsiaTheme="minorEastAsia" w:cs="Times New Roman"/>
          <w:bCs/>
          <w:iCs/>
          <w:sz w:val="20"/>
          <w:szCs w:val="20"/>
        </w:rPr>
        <w:t xml:space="preserve">, </w:t>
      </w:r>
      <w:r w:rsidRPr="00E73E9C">
        <w:rPr>
          <w:rFonts w:eastAsiaTheme="minorEastAsia" w:cs="Times New Roman"/>
          <w:bCs/>
          <w:iCs/>
          <w:sz w:val="20"/>
          <w:szCs w:val="20"/>
          <w:lang w:val="en-US"/>
        </w:rPr>
        <w:t>Murad</w:t>
      </w:r>
      <w:r w:rsidRPr="00662AF2">
        <w:rPr>
          <w:rFonts w:eastAsiaTheme="minorEastAsia" w:cs="Times New Roman"/>
          <w:bCs/>
          <w:iCs/>
          <w:sz w:val="20"/>
          <w:szCs w:val="20"/>
        </w:rPr>
        <w:t xml:space="preserve"> </w:t>
      </w:r>
      <w:r w:rsidRPr="00E73E9C">
        <w:rPr>
          <w:rFonts w:eastAsiaTheme="minorEastAsia" w:cs="Times New Roman"/>
          <w:bCs/>
          <w:iCs/>
          <w:sz w:val="20"/>
          <w:szCs w:val="20"/>
          <w:lang w:val="en-US"/>
        </w:rPr>
        <w:t>F</w:t>
      </w:r>
      <w:r w:rsidRPr="00662AF2">
        <w:rPr>
          <w:rFonts w:eastAsiaTheme="minorEastAsia" w:cs="Times New Roman"/>
          <w:bCs/>
          <w:iCs/>
          <w:sz w:val="20"/>
          <w:szCs w:val="20"/>
        </w:rPr>
        <w:t xml:space="preserve"> (1990) </w:t>
      </w:r>
      <w:r w:rsidRPr="00E73E9C">
        <w:rPr>
          <w:rFonts w:eastAsiaTheme="minorEastAsia" w:cs="Times New Roman"/>
          <w:bCs/>
          <w:iCs/>
          <w:sz w:val="20"/>
          <w:szCs w:val="20"/>
          <w:lang w:val="en-US"/>
        </w:rPr>
        <w:t>Adenohypophyseal</w:t>
      </w:r>
      <w:r w:rsidRPr="00662AF2">
        <w:rPr>
          <w:rFonts w:eastAsiaTheme="minorEastAsia" w:cs="Times New Roman"/>
          <w:bCs/>
          <w:iCs/>
          <w:sz w:val="20"/>
          <w:szCs w:val="20"/>
        </w:rPr>
        <w:t xml:space="preserve"> </w:t>
      </w:r>
      <w:r w:rsidRPr="00E73E9C">
        <w:rPr>
          <w:rFonts w:eastAsiaTheme="minorEastAsia" w:cs="Times New Roman"/>
          <w:bCs/>
          <w:iCs/>
          <w:sz w:val="20"/>
          <w:szCs w:val="20"/>
          <w:lang w:val="en-US"/>
        </w:rPr>
        <w:t>hormones</w:t>
      </w:r>
      <w:r w:rsidRPr="00662AF2">
        <w:rPr>
          <w:rFonts w:eastAsiaTheme="minorEastAsia" w:cs="Times New Roman"/>
          <w:bCs/>
          <w:iCs/>
          <w:sz w:val="20"/>
          <w:szCs w:val="20"/>
        </w:rPr>
        <w:t xml:space="preserve"> </w:t>
      </w:r>
      <w:r w:rsidRPr="00E73E9C">
        <w:rPr>
          <w:rFonts w:eastAsiaTheme="minorEastAsia" w:cs="Times New Roman"/>
          <w:bCs/>
          <w:iCs/>
          <w:sz w:val="20"/>
          <w:szCs w:val="20"/>
          <w:lang w:val="en-US"/>
        </w:rPr>
        <w:t>related</w:t>
      </w:r>
      <w:r w:rsidRPr="00662AF2">
        <w:rPr>
          <w:rFonts w:eastAsiaTheme="minorEastAsia" w:cs="Times New Roman"/>
          <w:bCs/>
          <w:iCs/>
          <w:sz w:val="20"/>
          <w:szCs w:val="20"/>
        </w:rPr>
        <w:t xml:space="preserve"> </w:t>
      </w:r>
      <w:r w:rsidRPr="00E73E9C">
        <w:rPr>
          <w:rFonts w:eastAsiaTheme="minorEastAsia" w:cs="Times New Roman"/>
          <w:bCs/>
          <w:iCs/>
          <w:sz w:val="20"/>
          <w:szCs w:val="20"/>
          <w:lang w:val="en-US"/>
        </w:rPr>
        <w:t>substances</w:t>
      </w:r>
      <w:r w:rsidRPr="00662AF2">
        <w:rPr>
          <w:rFonts w:eastAsiaTheme="minorEastAsia" w:cs="Times New Roman"/>
          <w:bCs/>
          <w:iCs/>
          <w:sz w:val="20"/>
          <w:szCs w:val="20"/>
        </w:rPr>
        <w:t xml:space="preserve">. </w:t>
      </w:r>
      <w:r w:rsidRPr="00E73E9C">
        <w:rPr>
          <w:rFonts w:eastAsiaTheme="minorEastAsia" w:cs="Times New Roman"/>
          <w:bCs/>
          <w:iCs/>
          <w:sz w:val="20"/>
          <w:szCs w:val="20"/>
          <w:lang w:val="en-US"/>
        </w:rPr>
        <w:t>In: Gilman AG, Rall TW, Nies AS, Taylor P (eds) The pharmacological basis of therapeutics. Pergamon Press, New York, p. 1334-1360.</w:t>
      </w:r>
    </w:p>
    <w:p w14:paraId="49006488" w14:textId="06CBFCB7" w:rsidR="00E73E9C" w:rsidRPr="00392229" w:rsidRDefault="00E73E9C" w:rsidP="00E73E9C">
      <w:pPr>
        <w:autoSpaceDE w:val="0"/>
        <w:autoSpaceDN w:val="0"/>
        <w:adjustRightInd w:val="0"/>
        <w:spacing w:after="0" w:line="240" w:lineRule="auto"/>
        <w:jc w:val="both"/>
        <w:rPr>
          <w:rFonts w:eastAsiaTheme="minorEastAsia" w:cs="Times New Roman"/>
          <w:bCs/>
          <w:iCs/>
          <w:sz w:val="20"/>
          <w:szCs w:val="20"/>
          <w:lang w:val="en-US"/>
        </w:rPr>
      </w:pPr>
      <w:r w:rsidRPr="00E73E9C">
        <w:rPr>
          <w:rFonts w:eastAsiaTheme="minorEastAsia" w:cs="Times New Roman"/>
          <w:bCs/>
          <w:iCs/>
          <w:sz w:val="20"/>
          <w:szCs w:val="20"/>
          <w:lang w:val="en-US"/>
        </w:rPr>
        <w:t xml:space="preserve">Voet D, Voet J (1990) Biochemistry. </w:t>
      </w:r>
      <w:r w:rsidRPr="00392229">
        <w:rPr>
          <w:rFonts w:eastAsiaTheme="minorEastAsia" w:cs="Times New Roman"/>
          <w:bCs/>
          <w:iCs/>
          <w:sz w:val="20"/>
          <w:szCs w:val="20"/>
          <w:lang w:val="en-US"/>
        </w:rPr>
        <w:t>Pergamon Press, New York.</w:t>
      </w:r>
    </w:p>
    <w:p w14:paraId="2D190969" w14:textId="1B9A3ABC" w:rsidR="00E73E9C" w:rsidRPr="00E73E9C" w:rsidRDefault="00E73E9C" w:rsidP="00E73E9C">
      <w:pPr>
        <w:autoSpaceDE w:val="0"/>
        <w:autoSpaceDN w:val="0"/>
        <w:adjustRightInd w:val="0"/>
        <w:spacing w:after="0" w:line="240" w:lineRule="auto"/>
        <w:jc w:val="both"/>
        <w:rPr>
          <w:rFonts w:eastAsiaTheme="minorEastAsia" w:cs="Times New Roman"/>
          <w:bCs/>
          <w:iCs/>
          <w:sz w:val="20"/>
          <w:szCs w:val="20"/>
        </w:rPr>
      </w:pPr>
      <w:r w:rsidRPr="00E73E9C">
        <w:rPr>
          <w:rFonts w:eastAsiaTheme="minorEastAsia" w:cs="Times New Roman"/>
          <w:bCs/>
          <w:iCs/>
          <w:sz w:val="20"/>
          <w:szCs w:val="20"/>
        </w:rPr>
        <w:t>Συγγραφέας</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Α</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Συγγραφέας</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Β</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Συγγραφέας</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Γ</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Συγγραφέας</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Δ</w:t>
      </w:r>
      <w:r w:rsidRPr="00392229">
        <w:rPr>
          <w:rFonts w:eastAsiaTheme="minorEastAsia" w:cs="Times New Roman"/>
          <w:bCs/>
          <w:iCs/>
          <w:sz w:val="20"/>
          <w:szCs w:val="20"/>
          <w:lang w:val="en-US"/>
        </w:rPr>
        <w:t xml:space="preserve"> (2002) </w:t>
      </w:r>
      <w:r w:rsidRPr="00E73E9C">
        <w:rPr>
          <w:rFonts w:eastAsiaTheme="minorEastAsia" w:cs="Times New Roman"/>
          <w:bCs/>
          <w:iCs/>
          <w:sz w:val="20"/>
          <w:szCs w:val="20"/>
        </w:rPr>
        <w:t>Ο</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Γεωτεχνικός</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στην</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επόμενη</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εικοσαετία</w:t>
      </w:r>
      <w:r w:rsidRPr="00392229">
        <w:rPr>
          <w:rFonts w:eastAsiaTheme="minorEastAsia" w:cs="Times New Roman"/>
          <w:bCs/>
          <w:iCs/>
          <w:sz w:val="20"/>
          <w:szCs w:val="20"/>
          <w:lang w:val="en-US"/>
        </w:rPr>
        <w:t xml:space="preserve">. </w:t>
      </w:r>
      <w:r w:rsidRPr="00E73E9C">
        <w:rPr>
          <w:rFonts w:eastAsiaTheme="minorEastAsia" w:cs="Times New Roman"/>
          <w:bCs/>
          <w:iCs/>
          <w:sz w:val="20"/>
          <w:szCs w:val="20"/>
        </w:rPr>
        <w:t>Eκδοση του ΓΕΩΤΕΕ, Θεσσαλονίκη</w:t>
      </w:r>
      <w:r>
        <w:rPr>
          <w:rFonts w:eastAsiaTheme="minorEastAsia" w:cs="Times New Roman"/>
          <w:bCs/>
          <w:iCs/>
          <w:sz w:val="20"/>
          <w:szCs w:val="20"/>
        </w:rPr>
        <w:t>.</w:t>
      </w:r>
    </w:p>
    <w:sectPr w:rsidR="00E73E9C" w:rsidRPr="00E73E9C" w:rsidSect="00EA44F0">
      <w:pgSz w:w="11906" w:h="16838"/>
      <w:pgMar w:top="1701" w:right="1701"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C4369" w16cid:durableId="20B34BCC"/>
  <w16cid:commentId w16cid:paraId="64E64F50" w16cid:durableId="20B34EA0"/>
  <w16cid:commentId w16cid:paraId="373A31E3" w16cid:durableId="20B34BCD"/>
  <w16cid:commentId w16cid:paraId="0BF8A126" w16cid:durableId="20B34EC7"/>
  <w16cid:commentId w16cid:paraId="4DE2F6FE" w16cid:durableId="20B34B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36D8" w14:textId="77777777" w:rsidR="0046756D" w:rsidRDefault="0046756D" w:rsidP="000571FB">
      <w:pPr>
        <w:spacing w:after="0" w:line="240" w:lineRule="auto"/>
      </w:pPr>
      <w:r>
        <w:separator/>
      </w:r>
    </w:p>
  </w:endnote>
  <w:endnote w:type="continuationSeparator" w:id="0">
    <w:p w14:paraId="2FF7494A" w14:textId="77777777" w:rsidR="0046756D" w:rsidRDefault="0046756D" w:rsidP="0005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A1"/>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171B" w14:textId="77777777" w:rsidR="0046756D" w:rsidRDefault="0046756D" w:rsidP="000571FB">
      <w:pPr>
        <w:spacing w:after="0" w:line="240" w:lineRule="auto"/>
      </w:pPr>
      <w:r>
        <w:separator/>
      </w:r>
    </w:p>
  </w:footnote>
  <w:footnote w:type="continuationSeparator" w:id="0">
    <w:p w14:paraId="4D1C6A1A" w14:textId="77777777" w:rsidR="0046756D" w:rsidRDefault="0046756D" w:rsidP="00057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xsjA2tbQwMTc1M7BQ0lEKTi0uzszPAykwrAUAPnXsviwAAAA="/>
  </w:docVars>
  <w:rsids>
    <w:rsidRoot w:val="007631B5"/>
    <w:rsid w:val="00012ED2"/>
    <w:rsid w:val="00013385"/>
    <w:rsid w:val="000301F9"/>
    <w:rsid w:val="00031597"/>
    <w:rsid w:val="000322C6"/>
    <w:rsid w:val="0005386D"/>
    <w:rsid w:val="0005637D"/>
    <w:rsid w:val="00056411"/>
    <w:rsid w:val="000571FB"/>
    <w:rsid w:val="000610FD"/>
    <w:rsid w:val="000618AA"/>
    <w:rsid w:val="00061F93"/>
    <w:rsid w:val="00082601"/>
    <w:rsid w:val="0009474F"/>
    <w:rsid w:val="0009747A"/>
    <w:rsid w:val="000A74BF"/>
    <w:rsid w:val="000B4DA5"/>
    <w:rsid w:val="000C3AD3"/>
    <w:rsid w:val="000D4A1A"/>
    <w:rsid w:val="000D56D3"/>
    <w:rsid w:val="000E4C72"/>
    <w:rsid w:val="000F6D73"/>
    <w:rsid w:val="000F7632"/>
    <w:rsid w:val="00100BCF"/>
    <w:rsid w:val="0010426C"/>
    <w:rsid w:val="00104A08"/>
    <w:rsid w:val="00105DE4"/>
    <w:rsid w:val="00113072"/>
    <w:rsid w:val="0011317A"/>
    <w:rsid w:val="001147E9"/>
    <w:rsid w:val="00133129"/>
    <w:rsid w:val="0013329E"/>
    <w:rsid w:val="0013451A"/>
    <w:rsid w:val="001404F2"/>
    <w:rsid w:val="00147082"/>
    <w:rsid w:val="0015531B"/>
    <w:rsid w:val="00156C2C"/>
    <w:rsid w:val="00160E12"/>
    <w:rsid w:val="001648CF"/>
    <w:rsid w:val="00170D6A"/>
    <w:rsid w:val="00174293"/>
    <w:rsid w:val="0018482E"/>
    <w:rsid w:val="001934B4"/>
    <w:rsid w:val="001A6736"/>
    <w:rsid w:val="001C3687"/>
    <w:rsid w:val="00201549"/>
    <w:rsid w:val="0020435E"/>
    <w:rsid w:val="00210AD4"/>
    <w:rsid w:val="00212240"/>
    <w:rsid w:val="00217BDC"/>
    <w:rsid w:val="00222200"/>
    <w:rsid w:val="0023746A"/>
    <w:rsid w:val="00252C00"/>
    <w:rsid w:val="00253798"/>
    <w:rsid w:val="0026181E"/>
    <w:rsid w:val="00261E05"/>
    <w:rsid w:val="002646CB"/>
    <w:rsid w:val="002723F7"/>
    <w:rsid w:val="0028297B"/>
    <w:rsid w:val="00283B0B"/>
    <w:rsid w:val="00283F5E"/>
    <w:rsid w:val="00291DA4"/>
    <w:rsid w:val="002979AC"/>
    <w:rsid w:val="002A494B"/>
    <w:rsid w:val="002B4735"/>
    <w:rsid w:val="002B5620"/>
    <w:rsid w:val="002C1A87"/>
    <w:rsid w:val="002C667C"/>
    <w:rsid w:val="002D324B"/>
    <w:rsid w:val="002D5ED9"/>
    <w:rsid w:val="002E5D74"/>
    <w:rsid w:val="002E6EBA"/>
    <w:rsid w:val="002F0BF2"/>
    <w:rsid w:val="002F2578"/>
    <w:rsid w:val="00302A39"/>
    <w:rsid w:val="0030603B"/>
    <w:rsid w:val="003132B5"/>
    <w:rsid w:val="003155C7"/>
    <w:rsid w:val="00321619"/>
    <w:rsid w:val="00322900"/>
    <w:rsid w:val="00331CCA"/>
    <w:rsid w:val="00362B83"/>
    <w:rsid w:val="00367EDE"/>
    <w:rsid w:val="00371335"/>
    <w:rsid w:val="00375B0B"/>
    <w:rsid w:val="00376CEC"/>
    <w:rsid w:val="00377E0D"/>
    <w:rsid w:val="003866EB"/>
    <w:rsid w:val="00387BA2"/>
    <w:rsid w:val="00392229"/>
    <w:rsid w:val="00393B9B"/>
    <w:rsid w:val="00394F36"/>
    <w:rsid w:val="003A0005"/>
    <w:rsid w:val="003A0B22"/>
    <w:rsid w:val="003A211E"/>
    <w:rsid w:val="003A57A9"/>
    <w:rsid w:val="003B1A8E"/>
    <w:rsid w:val="003B5A61"/>
    <w:rsid w:val="003C09F0"/>
    <w:rsid w:val="003C706A"/>
    <w:rsid w:val="003D1095"/>
    <w:rsid w:val="00401A97"/>
    <w:rsid w:val="004046CE"/>
    <w:rsid w:val="00420FBE"/>
    <w:rsid w:val="004236F7"/>
    <w:rsid w:val="00454F56"/>
    <w:rsid w:val="00460614"/>
    <w:rsid w:val="0046756D"/>
    <w:rsid w:val="00476287"/>
    <w:rsid w:val="004818B9"/>
    <w:rsid w:val="0048366B"/>
    <w:rsid w:val="004855FE"/>
    <w:rsid w:val="00486AA1"/>
    <w:rsid w:val="0049469A"/>
    <w:rsid w:val="004A0C29"/>
    <w:rsid w:val="004A2C01"/>
    <w:rsid w:val="004A5523"/>
    <w:rsid w:val="004B72A2"/>
    <w:rsid w:val="004B7F1B"/>
    <w:rsid w:val="004C0395"/>
    <w:rsid w:val="004C48F5"/>
    <w:rsid w:val="004D1720"/>
    <w:rsid w:val="004D49A5"/>
    <w:rsid w:val="004D701D"/>
    <w:rsid w:val="004E08BE"/>
    <w:rsid w:val="004E17B4"/>
    <w:rsid w:val="004F497A"/>
    <w:rsid w:val="0050397F"/>
    <w:rsid w:val="00504B08"/>
    <w:rsid w:val="00510890"/>
    <w:rsid w:val="00515189"/>
    <w:rsid w:val="00517BE2"/>
    <w:rsid w:val="00522B9A"/>
    <w:rsid w:val="005244CC"/>
    <w:rsid w:val="0053118F"/>
    <w:rsid w:val="0053176B"/>
    <w:rsid w:val="00535526"/>
    <w:rsid w:val="00535B65"/>
    <w:rsid w:val="00536217"/>
    <w:rsid w:val="0054531F"/>
    <w:rsid w:val="00550B4F"/>
    <w:rsid w:val="00552043"/>
    <w:rsid w:val="005669DB"/>
    <w:rsid w:val="005741ED"/>
    <w:rsid w:val="00575F8E"/>
    <w:rsid w:val="00586A27"/>
    <w:rsid w:val="005919EB"/>
    <w:rsid w:val="005A2E2E"/>
    <w:rsid w:val="005A4DA0"/>
    <w:rsid w:val="005B099D"/>
    <w:rsid w:val="005B7AD2"/>
    <w:rsid w:val="005C45B3"/>
    <w:rsid w:val="005C492F"/>
    <w:rsid w:val="005D44E1"/>
    <w:rsid w:val="005D482F"/>
    <w:rsid w:val="005F5B6D"/>
    <w:rsid w:val="00610EE0"/>
    <w:rsid w:val="00611A33"/>
    <w:rsid w:val="00625826"/>
    <w:rsid w:val="0063046F"/>
    <w:rsid w:val="00651E4F"/>
    <w:rsid w:val="00652157"/>
    <w:rsid w:val="006619A4"/>
    <w:rsid w:val="00662AF2"/>
    <w:rsid w:val="00690862"/>
    <w:rsid w:val="00692ED6"/>
    <w:rsid w:val="00695E7C"/>
    <w:rsid w:val="006B0993"/>
    <w:rsid w:val="006B7CD4"/>
    <w:rsid w:val="006C13E0"/>
    <w:rsid w:val="006C1EE5"/>
    <w:rsid w:val="006D2A75"/>
    <w:rsid w:val="006D6337"/>
    <w:rsid w:val="006E59B2"/>
    <w:rsid w:val="006E65DB"/>
    <w:rsid w:val="006F5B23"/>
    <w:rsid w:val="007211A7"/>
    <w:rsid w:val="0072217D"/>
    <w:rsid w:val="0072229B"/>
    <w:rsid w:val="00730E9B"/>
    <w:rsid w:val="0073107B"/>
    <w:rsid w:val="007339DE"/>
    <w:rsid w:val="00745B43"/>
    <w:rsid w:val="00755B7C"/>
    <w:rsid w:val="00757247"/>
    <w:rsid w:val="007631B5"/>
    <w:rsid w:val="00766188"/>
    <w:rsid w:val="007711F3"/>
    <w:rsid w:val="00771EBB"/>
    <w:rsid w:val="00776A6E"/>
    <w:rsid w:val="007821AC"/>
    <w:rsid w:val="00782EE0"/>
    <w:rsid w:val="00793CFB"/>
    <w:rsid w:val="00794EDC"/>
    <w:rsid w:val="007950EF"/>
    <w:rsid w:val="0079593B"/>
    <w:rsid w:val="00797466"/>
    <w:rsid w:val="007A124D"/>
    <w:rsid w:val="007A3117"/>
    <w:rsid w:val="007B7DC0"/>
    <w:rsid w:val="007D6397"/>
    <w:rsid w:val="007D67FD"/>
    <w:rsid w:val="007D76A0"/>
    <w:rsid w:val="007D77EE"/>
    <w:rsid w:val="007E2137"/>
    <w:rsid w:val="007E2405"/>
    <w:rsid w:val="007E57F5"/>
    <w:rsid w:val="007E5C10"/>
    <w:rsid w:val="007E7EF3"/>
    <w:rsid w:val="007F0AFC"/>
    <w:rsid w:val="00813B91"/>
    <w:rsid w:val="00820DE4"/>
    <w:rsid w:val="00830C84"/>
    <w:rsid w:val="00830E68"/>
    <w:rsid w:val="00831902"/>
    <w:rsid w:val="00835E49"/>
    <w:rsid w:val="00847ABD"/>
    <w:rsid w:val="00866F87"/>
    <w:rsid w:val="0087199C"/>
    <w:rsid w:val="00872628"/>
    <w:rsid w:val="00887DF4"/>
    <w:rsid w:val="008C1BCF"/>
    <w:rsid w:val="008D24C3"/>
    <w:rsid w:val="008D5D8B"/>
    <w:rsid w:val="008D6AEE"/>
    <w:rsid w:val="008F3EB8"/>
    <w:rsid w:val="009028E0"/>
    <w:rsid w:val="00903638"/>
    <w:rsid w:val="00905D6B"/>
    <w:rsid w:val="009123AC"/>
    <w:rsid w:val="0091633C"/>
    <w:rsid w:val="0092060A"/>
    <w:rsid w:val="00930F29"/>
    <w:rsid w:val="0093187F"/>
    <w:rsid w:val="00932D59"/>
    <w:rsid w:val="009352FC"/>
    <w:rsid w:val="009420B1"/>
    <w:rsid w:val="00943900"/>
    <w:rsid w:val="00947611"/>
    <w:rsid w:val="009528B6"/>
    <w:rsid w:val="00954BF9"/>
    <w:rsid w:val="009812DB"/>
    <w:rsid w:val="00984F1F"/>
    <w:rsid w:val="00992F04"/>
    <w:rsid w:val="009A3F6A"/>
    <w:rsid w:val="009B256A"/>
    <w:rsid w:val="009B2588"/>
    <w:rsid w:val="009B509E"/>
    <w:rsid w:val="009B68B6"/>
    <w:rsid w:val="009C08A8"/>
    <w:rsid w:val="009D27A5"/>
    <w:rsid w:val="009D340D"/>
    <w:rsid w:val="009E21C6"/>
    <w:rsid w:val="009E7C44"/>
    <w:rsid w:val="009F35F2"/>
    <w:rsid w:val="009F4443"/>
    <w:rsid w:val="009F4B9D"/>
    <w:rsid w:val="009F614A"/>
    <w:rsid w:val="00A00D92"/>
    <w:rsid w:val="00A044D6"/>
    <w:rsid w:val="00A12C09"/>
    <w:rsid w:val="00A13068"/>
    <w:rsid w:val="00A26472"/>
    <w:rsid w:val="00A33689"/>
    <w:rsid w:val="00A45ADB"/>
    <w:rsid w:val="00A516EB"/>
    <w:rsid w:val="00A528C9"/>
    <w:rsid w:val="00A5325D"/>
    <w:rsid w:val="00A539BA"/>
    <w:rsid w:val="00A549D3"/>
    <w:rsid w:val="00A62C70"/>
    <w:rsid w:val="00A71756"/>
    <w:rsid w:val="00A71795"/>
    <w:rsid w:val="00A728E8"/>
    <w:rsid w:val="00A72ED5"/>
    <w:rsid w:val="00A848D4"/>
    <w:rsid w:val="00A87F3C"/>
    <w:rsid w:val="00A9667E"/>
    <w:rsid w:val="00A96ED0"/>
    <w:rsid w:val="00AB0491"/>
    <w:rsid w:val="00AB466C"/>
    <w:rsid w:val="00AB7CAF"/>
    <w:rsid w:val="00AC26DC"/>
    <w:rsid w:val="00AC3930"/>
    <w:rsid w:val="00AC6E3D"/>
    <w:rsid w:val="00AD72CC"/>
    <w:rsid w:val="00AE1561"/>
    <w:rsid w:val="00AE5C46"/>
    <w:rsid w:val="00AF1D49"/>
    <w:rsid w:val="00AF35E7"/>
    <w:rsid w:val="00B0494C"/>
    <w:rsid w:val="00B04ED6"/>
    <w:rsid w:val="00B07601"/>
    <w:rsid w:val="00B13D2F"/>
    <w:rsid w:val="00B329E5"/>
    <w:rsid w:val="00B33255"/>
    <w:rsid w:val="00B4215A"/>
    <w:rsid w:val="00B438CA"/>
    <w:rsid w:val="00B4709D"/>
    <w:rsid w:val="00B47186"/>
    <w:rsid w:val="00B5140B"/>
    <w:rsid w:val="00B529B6"/>
    <w:rsid w:val="00B53644"/>
    <w:rsid w:val="00B53DAD"/>
    <w:rsid w:val="00B574FA"/>
    <w:rsid w:val="00B62DAE"/>
    <w:rsid w:val="00B62F98"/>
    <w:rsid w:val="00B677BF"/>
    <w:rsid w:val="00B707AB"/>
    <w:rsid w:val="00B73D01"/>
    <w:rsid w:val="00B829CB"/>
    <w:rsid w:val="00B8364F"/>
    <w:rsid w:val="00B97766"/>
    <w:rsid w:val="00BC223B"/>
    <w:rsid w:val="00BC5BC7"/>
    <w:rsid w:val="00BC6121"/>
    <w:rsid w:val="00BD6C9F"/>
    <w:rsid w:val="00BD7628"/>
    <w:rsid w:val="00BE6E61"/>
    <w:rsid w:val="00C010B1"/>
    <w:rsid w:val="00C14E37"/>
    <w:rsid w:val="00C1776B"/>
    <w:rsid w:val="00C3385A"/>
    <w:rsid w:val="00C440E7"/>
    <w:rsid w:val="00C46417"/>
    <w:rsid w:val="00C46F60"/>
    <w:rsid w:val="00C5081E"/>
    <w:rsid w:val="00C60E12"/>
    <w:rsid w:val="00C61990"/>
    <w:rsid w:val="00C9149D"/>
    <w:rsid w:val="00C95A47"/>
    <w:rsid w:val="00CA765D"/>
    <w:rsid w:val="00CB6C55"/>
    <w:rsid w:val="00CB79EA"/>
    <w:rsid w:val="00CC25D8"/>
    <w:rsid w:val="00CC433B"/>
    <w:rsid w:val="00CD52E9"/>
    <w:rsid w:val="00CF2519"/>
    <w:rsid w:val="00CF402D"/>
    <w:rsid w:val="00CF40C9"/>
    <w:rsid w:val="00D113F1"/>
    <w:rsid w:val="00D132CF"/>
    <w:rsid w:val="00D176C2"/>
    <w:rsid w:val="00D216E3"/>
    <w:rsid w:val="00D23B68"/>
    <w:rsid w:val="00D3213A"/>
    <w:rsid w:val="00D35E9B"/>
    <w:rsid w:val="00D409E2"/>
    <w:rsid w:val="00D41D83"/>
    <w:rsid w:val="00D43E91"/>
    <w:rsid w:val="00D5090E"/>
    <w:rsid w:val="00D513E0"/>
    <w:rsid w:val="00D52A12"/>
    <w:rsid w:val="00D55BD7"/>
    <w:rsid w:val="00D70772"/>
    <w:rsid w:val="00D74251"/>
    <w:rsid w:val="00D8245B"/>
    <w:rsid w:val="00D82F30"/>
    <w:rsid w:val="00D8474C"/>
    <w:rsid w:val="00D901B9"/>
    <w:rsid w:val="00D923EA"/>
    <w:rsid w:val="00DA73DA"/>
    <w:rsid w:val="00DB22F4"/>
    <w:rsid w:val="00DC4BB8"/>
    <w:rsid w:val="00DC5CB4"/>
    <w:rsid w:val="00DC6CBB"/>
    <w:rsid w:val="00DD1DFC"/>
    <w:rsid w:val="00DD3272"/>
    <w:rsid w:val="00DD4144"/>
    <w:rsid w:val="00DF1D8F"/>
    <w:rsid w:val="00DF2188"/>
    <w:rsid w:val="00DF27CC"/>
    <w:rsid w:val="00DF6599"/>
    <w:rsid w:val="00E00C43"/>
    <w:rsid w:val="00E17F88"/>
    <w:rsid w:val="00E218D6"/>
    <w:rsid w:val="00E25E37"/>
    <w:rsid w:val="00E470EC"/>
    <w:rsid w:val="00E50642"/>
    <w:rsid w:val="00E529D9"/>
    <w:rsid w:val="00E532FD"/>
    <w:rsid w:val="00E5603F"/>
    <w:rsid w:val="00E667E1"/>
    <w:rsid w:val="00E676F2"/>
    <w:rsid w:val="00E73E9C"/>
    <w:rsid w:val="00E75ECD"/>
    <w:rsid w:val="00E8261A"/>
    <w:rsid w:val="00E86B47"/>
    <w:rsid w:val="00E913E7"/>
    <w:rsid w:val="00EA44F0"/>
    <w:rsid w:val="00EA6896"/>
    <w:rsid w:val="00EB1E08"/>
    <w:rsid w:val="00EB27FD"/>
    <w:rsid w:val="00EB4D7D"/>
    <w:rsid w:val="00EB7770"/>
    <w:rsid w:val="00EC4D4E"/>
    <w:rsid w:val="00EC4E8C"/>
    <w:rsid w:val="00F04C49"/>
    <w:rsid w:val="00F07A2F"/>
    <w:rsid w:val="00F1761A"/>
    <w:rsid w:val="00F17E6A"/>
    <w:rsid w:val="00F34A65"/>
    <w:rsid w:val="00F41391"/>
    <w:rsid w:val="00F442EB"/>
    <w:rsid w:val="00F51063"/>
    <w:rsid w:val="00F5127F"/>
    <w:rsid w:val="00F56353"/>
    <w:rsid w:val="00F70D54"/>
    <w:rsid w:val="00F94DCA"/>
    <w:rsid w:val="00F96337"/>
    <w:rsid w:val="00FA02A7"/>
    <w:rsid w:val="00FA712C"/>
    <w:rsid w:val="00FA7A3E"/>
    <w:rsid w:val="00FA7CB2"/>
    <w:rsid w:val="00FB3AB3"/>
    <w:rsid w:val="00FB5E84"/>
    <w:rsid w:val="00FC3C10"/>
    <w:rsid w:val="00FC5B24"/>
    <w:rsid w:val="00FD080A"/>
    <w:rsid w:val="00FD16FA"/>
    <w:rsid w:val="00FD78B1"/>
    <w:rsid w:val="00FF2FEB"/>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68BD"/>
  <w15:docId w15:val="{1B5BD838-9D86-448A-8A4C-EE84FCB1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E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628"/>
    <w:rPr>
      <w:sz w:val="16"/>
      <w:szCs w:val="16"/>
    </w:rPr>
  </w:style>
  <w:style w:type="paragraph" w:styleId="CommentText">
    <w:name w:val="annotation text"/>
    <w:basedOn w:val="Normal"/>
    <w:link w:val="CommentTextChar"/>
    <w:uiPriority w:val="99"/>
    <w:semiHidden/>
    <w:unhideWhenUsed/>
    <w:rsid w:val="00872628"/>
    <w:pPr>
      <w:spacing w:line="240" w:lineRule="auto"/>
    </w:pPr>
    <w:rPr>
      <w:sz w:val="20"/>
      <w:szCs w:val="20"/>
    </w:rPr>
  </w:style>
  <w:style w:type="character" w:customStyle="1" w:styleId="CommentTextChar">
    <w:name w:val="Comment Text Char"/>
    <w:basedOn w:val="DefaultParagraphFont"/>
    <w:link w:val="CommentText"/>
    <w:uiPriority w:val="99"/>
    <w:semiHidden/>
    <w:rsid w:val="00872628"/>
    <w:rPr>
      <w:sz w:val="20"/>
      <w:szCs w:val="20"/>
    </w:rPr>
  </w:style>
  <w:style w:type="paragraph" w:styleId="CommentSubject">
    <w:name w:val="annotation subject"/>
    <w:basedOn w:val="CommentText"/>
    <w:next w:val="CommentText"/>
    <w:link w:val="CommentSubjectChar"/>
    <w:uiPriority w:val="99"/>
    <w:semiHidden/>
    <w:unhideWhenUsed/>
    <w:rsid w:val="00872628"/>
    <w:rPr>
      <w:b/>
      <w:bCs/>
    </w:rPr>
  </w:style>
  <w:style w:type="character" w:customStyle="1" w:styleId="CommentSubjectChar">
    <w:name w:val="Comment Subject Char"/>
    <w:basedOn w:val="CommentTextChar"/>
    <w:link w:val="CommentSubject"/>
    <w:uiPriority w:val="99"/>
    <w:semiHidden/>
    <w:rsid w:val="00872628"/>
    <w:rPr>
      <w:b/>
      <w:bCs/>
      <w:sz w:val="20"/>
      <w:szCs w:val="20"/>
    </w:rPr>
  </w:style>
  <w:style w:type="paragraph" w:styleId="BalloonText">
    <w:name w:val="Balloon Text"/>
    <w:basedOn w:val="Normal"/>
    <w:link w:val="BalloonTextChar"/>
    <w:uiPriority w:val="99"/>
    <w:semiHidden/>
    <w:unhideWhenUsed/>
    <w:rsid w:val="0087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28"/>
    <w:rPr>
      <w:rFonts w:ascii="Segoe UI" w:hAnsi="Segoe UI" w:cs="Segoe UI"/>
      <w:sz w:val="18"/>
      <w:szCs w:val="18"/>
    </w:rPr>
  </w:style>
  <w:style w:type="paragraph" w:styleId="FootnoteText">
    <w:name w:val="footnote text"/>
    <w:basedOn w:val="Normal"/>
    <w:link w:val="FootnoteTextChar"/>
    <w:semiHidden/>
    <w:unhideWhenUsed/>
    <w:rsid w:val="000571FB"/>
    <w:pPr>
      <w:suppressAutoHyphens/>
      <w:spacing w:after="0" w:line="240" w:lineRule="auto"/>
    </w:pPr>
    <w:rPr>
      <w:rFonts w:ascii="Times New Roman" w:eastAsia="SimSun" w:hAnsi="Times New Roman" w:cs="Times New Roman"/>
      <w:sz w:val="20"/>
      <w:szCs w:val="20"/>
      <w:lang w:val="x-none" w:eastAsia="ar-SA"/>
    </w:rPr>
  </w:style>
  <w:style w:type="character" w:customStyle="1" w:styleId="FootnoteTextChar">
    <w:name w:val="Footnote Text Char"/>
    <w:basedOn w:val="DefaultParagraphFont"/>
    <w:link w:val="FootnoteText"/>
    <w:semiHidden/>
    <w:rsid w:val="000571FB"/>
    <w:rPr>
      <w:rFonts w:ascii="Times New Roman" w:eastAsia="SimSun" w:hAnsi="Times New Roman" w:cs="Times New Roman"/>
      <w:sz w:val="20"/>
      <w:szCs w:val="20"/>
      <w:lang w:val="x-none" w:eastAsia="ar-SA"/>
    </w:rPr>
  </w:style>
  <w:style w:type="character" w:styleId="FootnoteReference">
    <w:name w:val="footnote reference"/>
    <w:semiHidden/>
    <w:unhideWhenUsed/>
    <w:rsid w:val="000571FB"/>
    <w:rPr>
      <w:vertAlign w:val="superscript"/>
    </w:rPr>
  </w:style>
  <w:style w:type="character" w:customStyle="1" w:styleId="Heading1Char">
    <w:name w:val="Heading 1 Char"/>
    <w:basedOn w:val="DefaultParagraphFont"/>
    <w:link w:val="Heading1"/>
    <w:uiPriority w:val="9"/>
    <w:rsid w:val="00651E4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1E4F"/>
    <w:rPr>
      <w:color w:val="0563C1" w:themeColor="hyperlink"/>
      <w:u w:val="single"/>
    </w:rPr>
  </w:style>
  <w:style w:type="paragraph" w:styleId="HTMLPreformatted">
    <w:name w:val="HTML Preformatted"/>
    <w:basedOn w:val="Normal"/>
    <w:link w:val="HTMLPreformattedChar"/>
    <w:uiPriority w:val="99"/>
    <w:semiHidden/>
    <w:unhideWhenUsed/>
    <w:rsid w:val="00820DE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0DE4"/>
    <w:rPr>
      <w:rFonts w:ascii="Consolas" w:hAnsi="Consolas" w:cs="Consolas"/>
      <w:sz w:val="20"/>
      <w:szCs w:val="20"/>
    </w:rPr>
  </w:style>
  <w:style w:type="paragraph" w:styleId="ListParagraph">
    <w:name w:val="List Paragraph"/>
    <w:basedOn w:val="Normal"/>
    <w:uiPriority w:val="34"/>
    <w:qFormat/>
    <w:rsid w:val="00B5140B"/>
    <w:pPr>
      <w:ind w:left="720"/>
      <w:contextualSpacing/>
    </w:pPr>
  </w:style>
  <w:style w:type="paragraph" w:styleId="Revision">
    <w:name w:val="Revision"/>
    <w:hidden/>
    <w:uiPriority w:val="99"/>
    <w:semiHidden/>
    <w:rsid w:val="002A4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128">
      <w:bodyDiv w:val="1"/>
      <w:marLeft w:val="0"/>
      <w:marRight w:val="0"/>
      <w:marTop w:val="0"/>
      <w:marBottom w:val="0"/>
      <w:divBdr>
        <w:top w:val="none" w:sz="0" w:space="0" w:color="auto"/>
        <w:left w:val="none" w:sz="0" w:space="0" w:color="auto"/>
        <w:bottom w:val="none" w:sz="0" w:space="0" w:color="auto"/>
        <w:right w:val="none" w:sz="0" w:space="0" w:color="auto"/>
      </w:divBdr>
    </w:div>
    <w:div w:id="310257786">
      <w:bodyDiv w:val="1"/>
      <w:marLeft w:val="0"/>
      <w:marRight w:val="0"/>
      <w:marTop w:val="0"/>
      <w:marBottom w:val="0"/>
      <w:divBdr>
        <w:top w:val="none" w:sz="0" w:space="0" w:color="auto"/>
        <w:left w:val="none" w:sz="0" w:space="0" w:color="auto"/>
        <w:bottom w:val="none" w:sz="0" w:space="0" w:color="auto"/>
        <w:right w:val="none" w:sz="0" w:space="0" w:color="auto"/>
      </w:divBdr>
    </w:div>
    <w:div w:id="429474976">
      <w:bodyDiv w:val="1"/>
      <w:marLeft w:val="0"/>
      <w:marRight w:val="0"/>
      <w:marTop w:val="0"/>
      <w:marBottom w:val="0"/>
      <w:divBdr>
        <w:top w:val="none" w:sz="0" w:space="0" w:color="auto"/>
        <w:left w:val="none" w:sz="0" w:space="0" w:color="auto"/>
        <w:bottom w:val="none" w:sz="0" w:space="0" w:color="auto"/>
        <w:right w:val="none" w:sz="0" w:space="0" w:color="auto"/>
      </w:divBdr>
    </w:div>
    <w:div w:id="504438506">
      <w:bodyDiv w:val="1"/>
      <w:marLeft w:val="0"/>
      <w:marRight w:val="0"/>
      <w:marTop w:val="0"/>
      <w:marBottom w:val="0"/>
      <w:divBdr>
        <w:top w:val="none" w:sz="0" w:space="0" w:color="auto"/>
        <w:left w:val="none" w:sz="0" w:space="0" w:color="auto"/>
        <w:bottom w:val="none" w:sz="0" w:space="0" w:color="auto"/>
        <w:right w:val="none" w:sz="0" w:space="0" w:color="auto"/>
      </w:divBdr>
    </w:div>
    <w:div w:id="548302590">
      <w:bodyDiv w:val="1"/>
      <w:marLeft w:val="0"/>
      <w:marRight w:val="0"/>
      <w:marTop w:val="0"/>
      <w:marBottom w:val="0"/>
      <w:divBdr>
        <w:top w:val="none" w:sz="0" w:space="0" w:color="auto"/>
        <w:left w:val="none" w:sz="0" w:space="0" w:color="auto"/>
        <w:bottom w:val="none" w:sz="0" w:space="0" w:color="auto"/>
        <w:right w:val="none" w:sz="0" w:space="0" w:color="auto"/>
      </w:divBdr>
    </w:div>
    <w:div w:id="575089078">
      <w:bodyDiv w:val="1"/>
      <w:marLeft w:val="0"/>
      <w:marRight w:val="0"/>
      <w:marTop w:val="0"/>
      <w:marBottom w:val="0"/>
      <w:divBdr>
        <w:top w:val="none" w:sz="0" w:space="0" w:color="auto"/>
        <w:left w:val="none" w:sz="0" w:space="0" w:color="auto"/>
        <w:bottom w:val="none" w:sz="0" w:space="0" w:color="auto"/>
        <w:right w:val="none" w:sz="0" w:space="0" w:color="auto"/>
      </w:divBdr>
      <w:divsChild>
        <w:div w:id="653752790">
          <w:marLeft w:val="0"/>
          <w:marRight w:val="0"/>
          <w:marTop w:val="0"/>
          <w:marBottom w:val="0"/>
          <w:divBdr>
            <w:top w:val="none" w:sz="0" w:space="0" w:color="auto"/>
            <w:left w:val="none" w:sz="0" w:space="0" w:color="auto"/>
            <w:bottom w:val="none" w:sz="0" w:space="0" w:color="auto"/>
            <w:right w:val="none" w:sz="0" w:space="0" w:color="auto"/>
          </w:divBdr>
        </w:div>
      </w:divsChild>
    </w:div>
    <w:div w:id="673149752">
      <w:bodyDiv w:val="1"/>
      <w:marLeft w:val="0"/>
      <w:marRight w:val="0"/>
      <w:marTop w:val="0"/>
      <w:marBottom w:val="0"/>
      <w:divBdr>
        <w:top w:val="none" w:sz="0" w:space="0" w:color="auto"/>
        <w:left w:val="none" w:sz="0" w:space="0" w:color="auto"/>
        <w:bottom w:val="none" w:sz="0" w:space="0" w:color="auto"/>
        <w:right w:val="none" w:sz="0" w:space="0" w:color="auto"/>
      </w:divBdr>
    </w:div>
    <w:div w:id="738132704">
      <w:bodyDiv w:val="1"/>
      <w:marLeft w:val="0"/>
      <w:marRight w:val="0"/>
      <w:marTop w:val="0"/>
      <w:marBottom w:val="0"/>
      <w:divBdr>
        <w:top w:val="none" w:sz="0" w:space="0" w:color="auto"/>
        <w:left w:val="none" w:sz="0" w:space="0" w:color="auto"/>
        <w:bottom w:val="none" w:sz="0" w:space="0" w:color="auto"/>
        <w:right w:val="none" w:sz="0" w:space="0" w:color="auto"/>
      </w:divBdr>
    </w:div>
    <w:div w:id="745539947">
      <w:bodyDiv w:val="1"/>
      <w:marLeft w:val="0"/>
      <w:marRight w:val="0"/>
      <w:marTop w:val="0"/>
      <w:marBottom w:val="0"/>
      <w:divBdr>
        <w:top w:val="none" w:sz="0" w:space="0" w:color="auto"/>
        <w:left w:val="none" w:sz="0" w:space="0" w:color="auto"/>
        <w:bottom w:val="none" w:sz="0" w:space="0" w:color="auto"/>
        <w:right w:val="none" w:sz="0" w:space="0" w:color="auto"/>
      </w:divBdr>
    </w:div>
    <w:div w:id="864713718">
      <w:bodyDiv w:val="1"/>
      <w:marLeft w:val="0"/>
      <w:marRight w:val="0"/>
      <w:marTop w:val="0"/>
      <w:marBottom w:val="0"/>
      <w:divBdr>
        <w:top w:val="none" w:sz="0" w:space="0" w:color="auto"/>
        <w:left w:val="none" w:sz="0" w:space="0" w:color="auto"/>
        <w:bottom w:val="none" w:sz="0" w:space="0" w:color="auto"/>
        <w:right w:val="none" w:sz="0" w:space="0" w:color="auto"/>
      </w:divBdr>
    </w:div>
    <w:div w:id="1082069993">
      <w:bodyDiv w:val="1"/>
      <w:marLeft w:val="0"/>
      <w:marRight w:val="0"/>
      <w:marTop w:val="0"/>
      <w:marBottom w:val="0"/>
      <w:divBdr>
        <w:top w:val="none" w:sz="0" w:space="0" w:color="auto"/>
        <w:left w:val="none" w:sz="0" w:space="0" w:color="auto"/>
        <w:bottom w:val="none" w:sz="0" w:space="0" w:color="auto"/>
        <w:right w:val="none" w:sz="0" w:space="0" w:color="auto"/>
      </w:divBdr>
    </w:div>
    <w:div w:id="1229419453">
      <w:bodyDiv w:val="1"/>
      <w:marLeft w:val="0"/>
      <w:marRight w:val="0"/>
      <w:marTop w:val="0"/>
      <w:marBottom w:val="0"/>
      <w:divBdr>
        <w:top w:val="none" w:sz="0" w:space="0" w:color="auto"/>
        <w:left w:val="none" w:sz="0" w:space="0" w:color="auto"/>
        <w:bottom w:val="none" w:sz="0" w:space="0" w:color="auto"/>
        <w:right w:val="none" w:sz="0" w:space="0" w:color="auto"/>
      </w:divBdr>
    </w:div>
    <w:div w:id="1236091822">
      <w:bodyDiv w:val="1"/>
      <w:marLeft w:val="0"/>
      <w:marRight w:val="0"/>
      <w:marTop w:val="0"/>
      <w:marBottom w:val="0"/>
      <w:divBdr>
        <w:top w:val="none" w:sz="0" w:space="0" w:color="auto"/>
        <w:left w:val="none" w:sz="0" w:space="0" w:color="auto"/>
        <w:bottom w:val="none" w:sz="0" w:space="0" w:color="auto"/>
        <w:right w:val="none" w:sz="0" w:space="0" w:color="auto"/>
      </w:divBdr>
    </w:div>
    <w:div w:id="1430858877">
      <w:bodyDiv w:val="1"/>
      <w:marLeft w:val="0"/>
      <w:marRight w:val="0"/>
      <w:marTop w:val="0"/>
      <w:marBottom w:val="0"/>
      <w:divBdr>
        <w:top w:val="none" w:sz="0" w:space="0" w:color="auto"/>
        <w:left w:val="none" w:sz="0" w:space="0" w:color="auto"/>
        <w:bottom w:val="none" w:sz="0" w:space="0" w:color="auto"/>
        <w:right w:val="none" w:sz="0" w:space="0" w:color="auto"/>
      </w:divBdr>
    </w:div>
    <w:div w:id="1449857720">
      <w:bodyDiv w:val="1"/>
      <w:marLeft w:val="0"/>
      <w:marRight w:val="0"/>
      <w:marTop w:val="0"/>
      <w:marBottom w:val="0"/>
      <w:divBdr>
        <w:top w:val="none" w:sz="0" w:space="0" w:color="auto"/>
        <w:left w:val="none" w:sz="0" w:space="0" w:color="auto"/>
        <w:bottom w:val="none" w:sz="0" w:space="0" w:color="auto"/>
        <w:right w:val="none" w:sz="0" w:space="0" w:color="auto"/>
      </w:divBdr>
    </w:div>
    <w:div w:id="1783955504">
      <w:bodyDiv w:val="1"/>
      <w:marLeft w:val="0"/>
      <w:marRight w:val="0"/>
      <w:marTop w:val="0"/>
      <w:marBottom w:val="0"/>
      <w:divBdr>
        <w:top w:val="none" w:sz="0" w:space="0" w:color="auto"/>
        <w:left w:val="none" w:sz="0" w:space="0" w:color="auto"/>
        <w:bottom w:val="none" w:sz="0" w:space="0" w:color="auto"/>
        <w:right w:val="none" w:sz="0" w:space="0" w:color="auto"/>
      </w:divBdr>
    </w:div>
    <w:div w:id="1792280832">
      <w:bodyDiv w:val="1"/>
      <w:marLeft w:val="0"/>
      <w:marRight w:val="0"/>
      <w:marTop w:val="0"/>
      <w:marBottom w:val="0"/>
      <w:divBdr>
        <w:top w:val="none" w:sz="0" w:space="0" w:color="auto"/>
        <w:left w:val="none" w:sz="0" w:space="0" w:color="auto"/>
        <w:bottom w:val="none" w:sz="0" w:space="0" w:color="auto"/>
        <w:right w:val="none" w:sz="0" w:space="0" w:color="auto"/>
      </w:divBdr>
    </w:div>
    <w:div w:id="21165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10D4-D5E4-4C0C-BE94-B00DD027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781</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D</cp:lastModifiedBy>
  <cp:revision>39</cp:revision>
  <dcterms:created xsi:type="dcterms:W3CDTF">2022-02-11T11:13:00Z</dcterms:created>
  <dcterms:modified xsi:type="dcterms:W3CDTF">2022-02-27T09:42:00Z</dcterms:modified>
</cp:coreProperties>
</file>